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DB20" w14:textId="77777777" w:rsidR="00F04D6A" w:rsidRPr="00823BB3" w:rsidRDefault="00823BB3" w:rsidP="00266E81">
      <w:pPr>
        <w:pStyle w:val="Header"/>
        <w:tabs>
          <w:tab w:val="clear" w:pos="8640"/>
          <w:tab w:val="right" w:pos="9000"/>
        </w:tabs>
        <w:rPr>
          <w:rFonts w:ascii="Verdana" w:hAnsi="Verdana"/>
          <w:bCs/>
          <w:iCs/>
          <w:sz w:val="19"/>
          <w:szCs w:val="19"/>
          <w:lang w:eastAsia="en-CA"/>
        </w:rPr>
      </w:pPr>
      <w:r>
        <w:rPr>
          <w:rFonts w:ascii="Arial" w:hAnsi="Arial"/>
          <w:noProof/>
          <w:sz w:val="30"/>
        </w:rPr>
        <w:drawing>
          <wp:inline distT="0" distB="0" distL="0" distR="0" wp14:anchorId="533369C8" wp14:editId="766DECC7">
            <wp:extent cx="3693036" cy="292100"/>
            <wp:effectExtent l="0" t="0" r="3175" b="0"/>
            <wp:docPr id="11" name="Picture 11" descr="C:\Users\lavoiec\Desktop\e_dfo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oiec\Desktop\e_dfo_c.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3036" cy="292100"/>
                    </a:xfrm>
                    <a:prstGeom prst="rect">
                      <a:avLst/>
                    </a:prstGeom>
                    <a:noFill/>
                    <a:ln>
                      <a:noFill/>
                    </a:ln>
                  </pic:spPr>
                </pic:pic>
              </a:graphicData>
            </a:graphic>
          </wp:inline>
        </w:drawing>
      </w:r>
    </w:p>
    <w:p w14:paraId="515420C2" w14:textId="77777777" w:rsidR="00F04D6A" w:rsidRDefault="00F04D6A" w:rsidP="00266E81">
      <w:pPr>
        <w:pStyle w:val="Header"/>
        <w:tabs>
          <w:tab w:val="clear" w:pos="8640"/>
          <w:tab w:val="right" w:pos="9000"/>
        </w:tabs>
        <w:rPr>
          <w:rFonts w:ascii="Verdana" w:hAnsi="Verdana"/>
          <w:b/>
          <w:bCs/>
          <w:i/>
          <w:iCs/>
          <w:sz w:val="19"/>
          <w:szCs w:val="19"/>
          <w:lang w:eastAsia="en-CA"/>
        </w:rPr>
      </w:pPr>
    </w:p>
    <w:p w14:paraId="23798CEB" w14:textId="77777777" w:rsidR="00266E81" w:rsidRPr="0005554A" w:rsidRDefault="00266E81" w:rsidP="00266E81">
      <w:pPr>
        <w:pStyle w:val="Header"/>
        <w:tabs>
          <w:tab w:val="clear" w:pos="8640"/>
          <w:tab w:val="right" w:pos="9000"/>
        </w:tabs>
        <w:rPr>
          <w:rFonts w:ascii="Book Antiqua" w:hAnsi="Book Antiqua" w:cs="Arial"/>
          <w:b/>
          <w:bCs/>
          <w:i/>
          <w:iCs/>
          <w:sz w:val="28"/>
          <w:szCs w:val="19"/>
          <w:lang w:val="en" w:eastAsia="en-CA"/>
        </w:rPr>
      </w:pPr>
      <w:r w:rsidRPr="0005554A">
        <w:rPr>
          <w:rFonts w:ascii="Book Antiqua" w:hAnsi="Book Antiqua" w:cs="Arial"/>
          <w:b/>
          <w:bCs/>
          <w:i/>
          <w:iCs/>
          <w:sz w:val="28"/>
          <w:szCs w:val="19"/>
          <w:lang w:val="en" w:eastAsia="en-CA"/>
        </w:rPr>
        <w:t>Gulf Region</w:t>
      </w:r>
    </w:p>
    <w:p w14:paraId="091FD011" w14:textId="77777777" w:rsidR="00266E81" w:rsidRDefault="00266E81" w:rsidP="00266E81">
      <w:pPr>
        <w:pStyle w:val="Header"/>
      </w:pPr>
      <w:r>
        <w:rPr>
          <w:noProof/>
        </w:rPr>
        <mc:AlternateContent>
          <mc:Choice Requires="wps">
            <w:drawing>
              <wp:anchor distT="0" distB="0" distL="114300" distR="114300" simplePos="0" relativeHeight="251659264" behindDoc="0" locked="0" layoutInCell="0" allowOverlap="1" wp14:anchorId="722192C3" wp14:editId="0D084871">
                <wp:simplePos x="0" y="0"/>
                <wp:positionH relativeFrom="column">
                  <wp:posOffset>0</wp:posOffset>
                </wp:positionH>
                <wp:positionV relativeFrom="paragraph">
                  <wp:posOffset>45720</wp:posOffset>
                </wp:positionV>
                <wp:extent cx="5944235" cy="823595"/>
                <wp:effectExtent l="19050" t="17145" r="18415" b="165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82359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D842B3" w14:textId="77777777" w:rsidR="00266E81" w:rsidRPr="008D633E" w:rsidRDefault="00266E81" w:rsidP="00266E81">
                            <w:pPr>
                              <w:pBdr>
                                <w:top w:val="single" w:sz="30" w:space="2" w:color="auto"/>
                                <w:bottom w:val="single" w:sz="30" w:space="2" w:color="auto"/>
                              </w:pBdr>
                              <w:jc w:val="center"/>
                              <w:rPr>
                                <w:rFonts w:ascii="Garmond (W1)" w:hAnsi="Garmond (W1)"/>
                                <w:b/>
                                <w:i/>
                                <w:sz w:val="120"/>
                                <w:lang w:val="fr-CA"/>
                              </w:rPr>
                            </w:pPr>
                            <w:r>
                              <w:rPr>
                                <w:rFonts w:ascii="Book Antiqua" w:hAnsi="Book Antiqua"/>
                                <w:b/>
                                <w:i/>
                                <w:sz w:val="72"/>
                                <w:lang w:val="fr-CA"/>
                              </w:rPr>
                              <w:t>Notice to Fish Harvesters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45BD" id="Rectangle 5" o:spid="_x0000_s1026" style="position:absolute;margin-left:0;margin-top:3.6pt;width:468.05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" o:allowincell="f" filled="f" strokecolor="white" strokeweight="2pt">
                <v:textbox inset="0,0,0,0">
                  <w:txbxContent>
                    <w:p w:rsidR="00266E81" w:rsidRPr="008D633E" w:rsidRDefault="00266E81" w:rsidP="00266E81">
                      <w:pPr>
                        <w:pBdr>
                          <w:top w:val="single" w:sz="30" w:space="2" w:color="auto"/>
                          <w:bottom w:val="single" w:sz="30" w:space="2" w:color="auto"/>
                        </w:pBdr>
                        <w:jc w:val="center"/>
                        <w:rPr>
                          <w:rFonts w:ascii="Garmond (W1)" w:hAnsi="Garmond (W1)"/>
                          <w:b/>
                          <w:i/>
                          <w:sz w:val="120"/>
                          <w:lang w:val="fr-CA"/>
                        </w:rPr>
                      </w:pPr>
                      <w:r>
                        <w:rPr>
                          <w:rFonts w:ascii="Book Antiqua" w:hAnsi="Book Antiqua"/>
                          <w:b/>
                          <w:i/>
                          <w:sz w:val="72"/>
                          <w:lang w:val="fr-CA"/>
                        </w:rPr>
                        <w:t>Notice to Fish Harvesters</w:t>
                      </w:r>
                    </w:p>
                  </w:txbxContent>
                </v:textbox>
              </v:rect>
            </w:pict>
          </mc:Fallback>
        </mc:AlternateContent>
      </w:r>
    </w:p>
    <w:p w14:paraId="247DD499" w14:textId="77777777" w:rsidR="00266E81" w:rsidRDefault="00266E81" w:rsidP="00266E81">
      <w:pPr>
        <w:pStyle w:val="Header"/>
      </w:pPr>
    </w:p>
    <w:p w14:paraId="0A51C2CF" w14:textId="77777777" w:rsidR="00266E81" w:rsidRDefault="00266E81" w:rsidP="00266E81">
      <w:pPr>
        <w:pStyle w:val="Header"/>
      </w:pPr>
    </w:p>
    <w:p w14:paraId="7DAB2EC6" w14:textId="77777777" w:rsidR="00266E81" w:rsidRDefault="00266E81" w:rsidP="00266E81">
      <w:pPr>
        <w:pStyle w:val="Header"/>
      </w:pPr>
    </w:p>
    <w:p w14:paraId="2B2E6F3F" w14:textId="77777777" w:rsidR="00640865" w:rsidRPr="00266E81" w:rsidRDefault="00640865" w:rsidP="00640865">
      <w:pPr>
        <w:rPr>
          <w:b/>
          <w:bCs/>
          <w:u w:val="single"/>
          <w:lang w:val="en-US"/>
        </w:rPr>
      </w:pPr>
    </w:p>
    <w:p w14:paraId="2F6E8D8B" w14:textId="77777777" w:rsidR="008C4572" w:rsidRDefault="008C4572" w:rsidP="00C43F9D">
      <w:pPr>
        <w:suppressAutoHyphens/>
        <w:jc w:val="center"/>
        <w:rPr>
          <w:b/>
          <w:u w:val="single"/>
        </w:rPr>
      </w:pPr>
    </w:p>
    <w:p w14:paraId="3F38D62D" w14:textId="77777777" w:rsidR="00ED3D48" w:rsidRPr="00C03D9F" w:rsidRDefault="00ED3D48" w:rsidP="00ED3D48">
      <w:pPr>
        <w:jc w:val="center"/>
        <w:rPr>
          <w:rFonts w:ascii="Times New Roman" w:hAnsi="Times New Roman"/>
          <w:b/>
          <w:sz w:val="24"/>
          <w:szCs w:val="24"/>
        </w:rPr>
      </w:pPr>
      <w:r w:rsidRPr="00C03D9F">
        <w:rPr>
          <w:rFonts w:ascii="Times New Roman" w:hAnsi="Times New Roman"/>
          <w:b/>
          <w:sz w:val="24"/>
          <w:szCs w:val="24"/>
        </w:rPr>
        <w:t>2021 CONSERVATION AND HARVESTING PLAN FOR THE ROCK CRAB FISHERY IN LOBSTER FISHING AREA 25</w:t>
      </w:r>
    </w:p>
    <w:p w14:paraId="027D5D89" w14:textId="77777777" w:rsidR="00B2426C" w:rsidRDefault="00B2426C" w:rsidP="0005554A">
      <w:pPr>
        <w:rPr>
          <w:rFonts w:ascii="Times New Roman" w:hAnsi="Times New Roman"/>
          <w:b/>
          <w:sz w:val="24"/>
          <w:szCs w:val="24"/>
        </w:rPr>
      </w:pPr>
    </w:p>
    <w:p w14:paraId="1E79F470" w14:textId="77777777" w:rsidR="007E3965" w:rsidRPr="00F04D6A" w:rsidRDefault="00B2426C" w:rsidP="0005554A">
      <w:pPr>
        <w:rPr>
          <w:rFonts w:ascii="Times New Roman" w:hAnsi="Times New Roman"/>
          <w:sz w:val="24"/>
          <w:szCs w:val="24"/>
        </w:rPr>
      </w:pPr>
      <w:r>
        <w:rPr>
          <w:rFonts w:ascii="Times New Roman" w:hAnsi="Times New Roman"/>
          <w:b/>
          <w:sz w:val="24"/>
          <w:szCs w:val="24"/>
        </w:rPr>
        <w:t>Tracadie</w:t>
      </w:r>
      <w:r w:rsidR="0061159A">
        <w:rPr>
          <w:rFonts w:ascii="Times New Roman" w:hAnsi="Times New Roman"/>
          <w:b/>
          <w:sz w:val="24"/>
          <w:szCs w:val="24"/>
        </w:rPr>
        <w:t xml:space="preserve"> (NB</w:t>
      </w:r>
      <w:r w:rsidR="00920A1B">
        <w:rPr>
          <w:rFonts w:ascii="Times New Roman" w:hAnsi="Times New Roman"/>
          <w:b/>
          <w:sz w:val="24"/>
          <w:szCs w:val="24"/>
        </w:rPr>
        <w:t xml:space="preserve">), </w:t>
      </w:r>
      <w:r w:rsidR="00CA5B9B">
        <w:rPr>
          <w:rFonts w:ascii="Times New Roman" w:hAnsi="Times New Roman"/>
          <w:b/>
          <w:sz w:val="24"/>
          <w:szCs w:val="24"/>
        </w:rPr>
        <w:t>Charlottetown (</w:t>
      </w:r>
      <w:r w:rsidR="0061159A">
        <w:rPr>
          <w:rFonts w:ascii="Times New Roman" w:hAnsi="Times New Roman"/>
          <w:b/>
          <w:sz w:val="24"/>
          <w:szCs w:val="24"/>
        </w:rPr>
        <w:t>PEI)</w:t>
      </w:r>
      <w:r w:rsidR="00ED3D48">
        <w:rPr>
          <w:rFonts w:ascii="Times New Roman" w:hAnsi="Times New Roman"/>
          <w:b/>
          <w:sz w:val="24"/>
          <w:szCs w:val="24"/>
        </w:rPr>
        <w:t xml:space="preserve"> </w:t>
      </w:r>
      <w:r w:rsidR="00ED3D48" w:rsidRPr="00ED3D48">
        <w:rPr>
          <w:rFonts w:ascii="Times New Roman" w:hAnsi="Times New Roman"/>
          <w:b/>
          <w:sz w:val="24"/>
          <w:szCs w:val="24"/>
        </w:rPr>
        <w:t xml:space="preserve">and Antigonish, </w:t>
      </w:r>
      <w:r w:rsidR="00ED3D48">
        <w:rPr>
          <w:rFonts w:ascii="Times New Roman" w:hAnsi="Times New Roman"/>
          <w:b/>
          <w:sz w:val="24"/>
          <w:szCs w:val="24"/>
        </w:rPr>
        <w:t>(</w:t>
      </w:r>
      <w:r w:rsidR="00ED3D48" w:rsidRPr="00ED3D48">
        <w:rPr>
          <w:rFonts w:ascii="Times New Roman" w:hAnsi="Times New Roman"/>
          <w:b/>
          <w:sz w:val="24"/>
          <w:szCs w:val="24"/>
        </w:rPr>
        <w:t>NS</w:t>
      </w:r>
      <w:r w:rsidR="00ED3D48">
        <w:rPr>
          <w:rFonts w:ascii="Times New Roman" w:hAnsi="Times New Roman"/>
          <w:b/>
          <w:sz w:val="24"/>
          <w:szCs w:val="24"/>
        </w:rPr>
        <w:t>)</w:t>
      </w:r>
      <w:r w:rsidR="00640865" w:rsidRPr="00F04D6A">
        <w:rPr>
          <w:rFonts w:ascii="Times New Roman" w:hAnsi="Times New Roman"/>
          <w:b/>
          <w:sz w:val="24"/>
          <w:szCs w:val="24"/>
        </w:rPr>
        <w:t xml:space="preserve"> – </w:t>
      </w:r>
      <w:r w:rsidR="00ED3D48">
        <w:rPr>
          <w:rFonts w:ascii="Times New Roman" w:hAnsi="Times New Roman"/>
          <w:b/>
          <w:sz w:val="24"/>
          <w:szCs w:val="24"/>
        </w:rPr>
        <w:t>June 15</w:t>
      </w:r>
      <w:r>
        <w:rPr>
          <w:rFonts w:ascii="Times New Roman" w:hAnsi="Times New Roman"/>
          <w:b/>
          <w:sz w:val="24"/>
          <w:szCs w:val="24"/>
        </w:rPr>
        <w:t>, 2021</w:t>
      </w:r>
    </w:p>
    <w:p w14:paraId="47A331D9" w14:textId="77777777" w:rsidR="007E3965" w:rsidRPr="00F04D6A" w:rsidRDefault="007E3965" w:rsidP="007E3965">
      <w:pPr>
        <w:rPr>
          <w:rFonts w:ascii="Times New Roman" w:hAnsi="Times New Roman"/>
          <w:b/>
          <w:bCs/>
          <w:sz w:val="24"/>
          <w:szCs w:val="24"/>
        </w:rPr>
      </w:pPr>
    </w:p>
    <w:p w14:paraId="5ABC3569" w14:textId="77777777" w:rsidR="00B2426C" w:rsidRDefault="00ED3D48" w:rsidP="00B2426C">
      <w:pPr>
        <w:rPr>
          <w:rFonts w:ascii="Times New Roman" w:hAnsi="Times New Roman"/>
          <w:sz w:val="24"/>
          <w:szCs w:val="24"/>
        </w:rPr>
      </w:pPr>
      <w:r w:rsidRPr="00C03D9F">
        <w:rPr>
          <w:rFonts w:ascii="Times New Roman" w:hAnsi="Times New Roman"/>
          <w:sz w:val="24"/>
          <w:szCs w:val="24"/>
        </w:rPr>
        <w:t>Fisheries and Oceans Canada (DFO) is announcing the management measures for the rock crab fishery in Lobster Fishing Area 25 (LFA 25) in 2021.</w:t>
      </w:r>
    </w:p>
    <w:p w14:paraId="0159E659" w14:textId="77777777" w:rsidR="00ED3D48" w:rsidRPr="00B2426C" w:rsidRDefault="00ED3D48" w:rsidP="00B2426C">
      <w:pPr>
        <w:rPr>
          <w:rFonts w:ascii="Times New Roman" w:hAnsi="Times New Roman"/>
          <w:bCs/>
          <w:sz w:val="24"/>
          <w:szCs w:val="24"/>
          <w:lang w:val="en"/>
        </w:rPr>
      </w:pPr>
    </w:p>
    <w:p w14:paraId="70E698B4" w14:textId="77777777" w:rsidR="00B2426C" w:rsidRPr="00B2426C" w:rsidRDefault="00B2426C" w:rsidP="00B2426C">
      <w:pPr>
        <w:rPr>
          <w:rFonts w:ascii="Times New Roman" w:hAnsi="Times New Roman"/>
          <w:b/>
          <w:bCs/>
          <w:sz w:val="24"/>
          <w:szCs w:val="24"/>
          <w:lang w:val="en"/>
        </w:rPr>
      </w:pPr>
      <w:r w:rsidRPr="00B2426C">
        <w:rPr>
          <w:rFonts w:ascii="Times New Roman" w:hAnsi="Times New Roman"/>
          <w:b/>
          <w:bCs/>
          <w:sz w:val="24"/>
          <w:szCs w:val="24"/>
          <w:lang w:val="en"/>
        </w:rPr>
        <w:t>Fishing Season</w:t>
      </w:r>
    </w:p>
    <w:p w14:paraId="597D3052" w14:textId="77777777" w:rsidR="00B2426C" w:rsidRPr="00B2426C" w:rsidRDefault="00B2426C" w:rsidP="00B2426C">
      <w:pPr>
        <w:rPr>
          <w:rFonts w:ascii="Times New Roman" w:hAnsi="Times New Roman"/>
          <w:b/>
          <w:bCs/>
          <w:sz w:val="24"/>
          <w:szCs w:val="24"/>
          <w:u w:val="single"/>
          <w:lang w:val="en"/>
        </w:rPr>
      </w:pPr>
    </w:p>
    <w:p w14:paraId="32B393A1"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rPr>
        <w:t xml:space="preserve">The summer fishing season in LFA 25 will open at 6:00 a.m. on June 28, 2021 and will remain open until July </w:t>
      </w:r>
      <w:r w:rsidR="00920A1B">
        <w:rPr>
          <w:rFonts w:ascii="Times New Roman" w:hAnsi="Times New Roman"/>
          <w:sz w:val="24"/>
          <w:szCs w:val="24"/>
        </w:rPr>
        <w:t>31</w:t>
      </w:r>
      <w:r w:rsidRPr="00C03D9F">
        <w:rPr>
          <w:rFonts w:ascii="Times New Roman" w:hAnsi="Times New Roman"/>
          <w:sz w:val="24"/>
          <w:szCs w:val="24"/>
        </w:rPr>
        <w:t>, 2021</w:t>
      </w:r>
      <w:r>
        <w:rPr>
          <w:rFonts w:ascii="Times New Roman" w:hAnsi="Times New Roman"/>
          <w:sz w:val="24"/>
          <w:szCs w:val="24"/>
        </w:rPr>
        <w:t xml:space="preserve">. </w:t>
      </w:r>
      <w:r w:rsidRPr="00C03D9F">
        <w:rPr>
          <w:rFonts w:ascii="Times New Roman" w:hAnsi="Times New Roman"/>
          <w:sz w:val="24"/>
          <w:szCs w:val="24"/>
        </w:rPr>
        <w:t>These season dates comply with the practice of opening the fishery on the last Monday in June until the last Saturday in July. DFO wishes to remind fish harvesters to take extra care when navigating on the opening day of the fishery as vessels are loaded with gear and traps.  Harvesters are encouraged to act diligently in setting their traps and should ensure that vessels are loaded safely by reducing the quantity of gear if necessary.</w:t>
      </w:r>
    </w:p>
    <w:p w14:paraId="2E335929" w14:textId="77777777" w:rsidR="00ED3D48" w:rsidRPr="00C03D9F" w:rsidRDefault="00ED3D48" w:rsidP="00ED3D48">
      <w:pPr>
        <w:rPr>
          <w:rFonts w:ascii="Times New Roman" w:hAnsi="Times New Roman"/>
          <w:sz w:val="24"/>
          <w:szCs w:val="24"/>
        </w:rPr>
      </w:pPr>
    </w:p>
    <w:p w14:paraId="02F0534A"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rPr>
        <w:t xml:space="preserve">Opening and closing dates for the fall fishery will be published in a subsequent Notice to Fish Harvesters.  </w:t>
      </w:r>
    </w:p>
    <w:p w14:paraId="58B7E5BE" w14:textId="77777777" w:rsidR="00B2426C" w:rsidRPr="00ED3D48" w:rsidRDefault="00B2426C" w:rsidP="00B2426C">
      <w:pPr>
        <w:rPr>
          <w:rFonts w:ascii="Times New Roman" w:hAnsi="Times New Roman"/>
          <w:bCs/>
          <w:sz w:val="24"/>
          <w:szCs w:val="24"/>
        </w:rPr>
      </w:pPr>
    </w:p>
    <w:p w14:paraId="21F59C25" w14:textId="77777777" w:rsidR="00B2426C" w:rsidRPr="00B2426C" w:rsidRDefault="00B2426C" w:rsidP="00B2426C">
      <w:pPr>
        <w:rPr>
          <w:rFonts w:ascii="Times New Roman" w:hAnsi="Times New Roman"/>
          <w:b/>
          <w:bCs/>
          <w:sz w:val="24"/>
          <w:szCs w:val="24"/>
          <w:lang w:val="en"/>
        </w:rPr>
      </w:pPr>
      <w:r w:rsidRPr="00B2426C">
        <w:rPr>
          <w:rFonts w:ascii="Times New Roman" w:hAnsi="Times New Roman"/>
          <w:b/>
          <w:bCs/>
          <w:sz w:val="24"/>
          <w:szCs w:val="24"/>
          <w:lang w:val="en"/>
        </w:rPr>
        <w:t>NEW in 2021</w:t>
      </w:r>
    </w:p>
    <w:p w14:paraId="6673F40E" w14:textId="77777777" w:rsidR="00B2426C" w:rsidRPr="00B2426C" w:rsidRDefault="00B2426C" w:rsidP="00B2426C">
      <w:pPr>
        <w:rPr>
          <w:rFonts w:ascii="Times New Roman" w:hAnsi="Times New Roman"/>
          <w:b/>
          <w:bCs/>
          <w:sz w:val="24"/>
          <w:szCs w:val="24"/>
          <w:u w:val="single"/>
          <w:lang w:val="en"/>
        </w:rPr>
      </w:pPr>
    </w:p>
    <w:p w14:paraId="0966BB45" w14:textId="77777777" w:rsidR="00ED3D48" w:rsidRDefault="00B2426C" w:rsidP="00ED3D48">
      <w:pPr>
        <w:autoSpaceDE w:val="0"/>
        <w:autoSpaceDN w:val="0"/>
        <w:adjustRightInd w:val="0"/>
        <w:rPr>
          <w:rFonts w:ascii="Times New Roman" w:hAnsi="Times New Roman"/>
          <w:color w:val="000000"/>
          <w:sz w:val="24"/>
          <w:szCs w:val="24"/>
          <w:lang w:val="en-US"/>
        </w:rPr>
      </w:pPr>
      <w:r w:rsidRPr="00B2426C">
        <w:rPr>
          <w:rFonts w:ascii="Times New Roman" w:hAnsi="Times New Roman"/>
          <w:bCs/>
          <w:sz w:val="24"/>
          <w:szCs w:val="24"/>
          <w:u w:val="single"/>
          <w:lang w:val="en"/>
        </w:rPr>
        <w:t>Crew Registry</w:t>
      </w:r>
      <w:r w:rsidRPr="00B2426C">
        <w:rPr>
          <w:rFonts w:ascii="Times New Roman" w:hAnsi="Times New Roman"/>
          <w:bCs/>
          <w:sz w:val="24"/>
          <w:szCs w:val="24"/>
          <w:lang w:val="en"/>
        </w:rPr>
        <w:t xml:space="preserve">: </w:t>
      </w:r>
      <w:r w:rsidR="00ED3D48" w:rsidRPr="00C03D9F">
        <w:rPr>
          <w:rFonts w:ascii="Times New Roman" w:hAnsi="Times New Roman"/>
          <w:color w:val="000000"/>
          <w:sz w:val="24"/>
          <w:szCs w:val="24"/>
          <w:lang w:val="en-US"/>
        </w:rPr>
        <w:t>The inshore regulations require inshore commercial licence holders, and their approved</w:t>
      </w:r>
      <w:r w:rsidR="00ED3D48">
        <w:rPr>
          <w:rFonts w:ascii="Times New Roman" w:hAnsi="Times New Roman"/>
          <w:color w:val="000000"/>
          <w:sz w:val="24"/>
          <w:szCs w:val="24"/>
          <w:lang w:val="en-US"/>
        </w:rPr>
        <w:t xml:space="preserve"> </w:t>
      </w:r>
      <w:r w:rsidR="00ED3D48" w:rsidRPr="00C03D9F">
        <w:rPr>
          <w:rFonts w:ascii="Times New Roman" w:hAnsi="Times New Roman"/>
          <w:color w:val="000000"/>
          <w:sz w:val="24"/>
          <w:szCs w:val="24"/>
          <w:lang w:val="en-US"/>
        </w:rPr>
        <w:t>Substitute Operators, to keep records of all the crew members working aboard the vessel on</w:t>
      </w:r>
      <w:r w:rsidR="00ED3D48">
        <w:rPr>
          <w:rFonts w:ascii="Times New Roman" w:hAnsi="Times New Roman"/>
          <w:color w:val="000000"/>
          <w:sz w:val="24"/>
          <w:szCs w:val="24"/>
          <w:lang w:val="en-US"/>
        </w:rPr>
        <w:t xml:space="preserve"> </w:t>
      </w:r>
      <w:r w:rsidR="00ED3D48" w:rsidRPr="00C03D9F">
        <w:rPr>
          <w:rFonts w:ascii="Times New Roman" w:hAnsi="Times New Roman"/>
          <w:color w:val="000000"/>
          <w:sz w:val="24"/>
          <w:szCs w:val="24"/>
          <w:lang w:val="en-US"/>
        </w:rPr>
        <w:t>every fishing trip. These records must be maintained by the licence holder for a period of five (5)</w:t>
      </w:r>
      <w:r w:rsidR="00ED3D48">
        <w:rPr>
          <w:rFonts w:ascii="Times New Roman" w:hAnsi="Times New Roman"/>
          <w:color w:val="000000"/>
          <w:sz w:val="24"/>
          <w:szCs w:val="24"/>
          <w:lang w:val="en-US"/>
        </w:rPr>
        <w:t xml:space="preserve"> </w:t>
      </w:r>
      <w:r w:rsidR="00ED3D48" w:rsidRPr="00C03D9F">
        <w:rPr>
          <w:rFonts w:ascii="Times New Roman" w:hAnsi="Times New Roman"/>
          <w:color w:val="000000"/>
          <w:sz w:val="24"/>
          <w:szCs w:val="24"/>
          <w:lang w:val="en-US"/>
        </w:rPr>
        <w:t>years. More information can be found at</w:t>
      </w:r>
      <w:r w:rsidR="00ED3D48">
        <w:rPr>
          <w:rFonts w:ascii="Times New Roman" w:hAnsi="Times New Roman"/>
          <w:color w:val="000000"/>
          <w:sz w:val="24"/>
          <w:szCs w:val="24"/>
          <w:lang w:val="en-US"/>
        </w:rPr>
        <w:t xml:space="preserve">: </w:t>
      </w:r>
      <w:hyperlink r:id="rId8" w:history="1">
        <w:r w:rsidR="00ED3D48" w:rsidRPr="005A5F37">
          <w:rPr>
            <w:rStyle w:val="Hyperlink"/>
            <w:rFonts w:ascii="Times New Roman" w:hAnsi="Times New Roman"/>
            <w:sz w:val="24"/>
            <w:szCs w:val="24"/>
            <w:lang w:val="en-US"/>
          </w:rPr>
          <w:t>https://www.dfo-mpo.gc.ca/fisheries-peches/commercial-commerciale/atl-arc/inshore-regulations-reglement-peche-cotiere-eng.html#toc03</w:t>
        </w:r>
      </w:hyperlink>
    </w:p>
    <w:p w14:paraId="452AF50C" w14:textId="77777777" w:rsidR="00B2426C" w:rsidRPr="00B2426C" w:rsidRDefault="00B2426C" w:rsidP="00B2426C">
      <w:pPr>
        <w:rPr>
          <w:rFonts w:ascii="Times New Roman" w:hAnsi="Times New Roman"/>
          <w:bCs/>
          <w:sz w:val="24"/>
          <w:szCs w:val="24"/>
          <w:lang w:val="en"/>
        </w:rPr>
      </w:pPr>
    </w:p>
    <w:p w14:paraId="1C07A2EE" w14:textId="77777777" w:rsidR="00ED3D48" w:rsidRPr="00C03D9F" w:rsidRDefault="00ED3D48" w:rsidP="00ED3D48">
      <w:pPr>
        <w:rPr>
          <w:rFonts w:ascii="Times New Roman" w:hAnsi="Times New Roman"/>
          <w:b/>
          <w:sz w:val="24"/>
          <w:szCs w:val="24"/>
        </w:rPr>
      </w:pPr>
      <w:r w:rsidRPr="00C03D9F">
        <w:rPr>
          <w:rFonts w:ascii="Times New Roman" w:hAnsi="Times New Roman"/>
          <w:b/>
          <w:sz w:val="24"/>
          <w:szCs w:val="24"/>
        </w:rPr>
        <w:t>Management measures in place for the 2021 fishin</w:t>
      </w:r>
      <w:r>
        <w:rPr>
          <w:rFonts w:ascii="Times New Roman" w:hAnsi="Times New Roman"/>
          <w:b/>
          <w:sz w:val="24"/>
          <w:szCs w:val="24"/>
        </w:rPr>
        <w:t>g season</w:t>
      </w:r>
    </w:p>
    <w:p w14:paraId="6C024892" w14:textId="77777777" w:rsidR="00ED3D48" w:rsidRPr="00C03D9F" w:rsidRDefault="00ED3D48" w:rsidP="00ED3D48">
      <w:pPr>
        <w:rPr>
          <w:rFonts w:ascii="Times New Roman" w:hAnsi="Times New Roman"/>
          <w:sz w:val="24"/>
          <w:szCs w:val="24"/>
          <w:u w:val="single"/>
        </w:rPr>
      </w:pPr>
    </w:p>
    <w:p w14:paraId="2EA6E726" w14:textId="77777777" w:rsidR="00ED3D48" w:rsidRPr="00B37906" w:rsidRDefault="00ED3D48" w:rsidP="00ED3D48">
      <w:pPr>
        <w:rPr>
          <w:rFonts w:ascii="Times New Roman" w:hAnsi="Times New Roman"/>
          <w:sz w:val="24"/>
          <w:szCs w:val="24"/>
        </w:rPr>
      </w:pPr>
      <w:r w:rsidRPr="00C03D9F">
        <w:rPr>
          <w:rFonts w:ascii="Times New Roman" w:hAnsi="Times New Roman"/>
          <w:sz w:val="24"/>
          <w:szCs w:val="24"/>
          <w:u w:val="single"/>
        </w:rPr>
        <w:t>Gear Marking</w:t>
      </w:r>
      <w:r w:rsidRPr="00B37906">
        <w:rPr>
          <w:rFonts w:ascii="Times New Roman" w:hAnsi="Times New Roman"/>
          <w:sz w:val="24"/>
          <w:szCs w:val="24"/>
        </w:rPr>
        <w:t xml:space="preserve">: </w:t>
      </w:r>
      <w:r w:rsidRPr="00C03D9F">
        <w:rPr>
          <w:rFonts w:ascii="Times New Roman" w:hAnsi="Times New Roman"/>
          <w:sz w:val="24"/>
          <w:szCs w:val="24"/>
        </w:rPr>
        <w:t xml:space="preserve">Gear marking is in place in </w:t>
      </w:r>
      <w:r w:rsidR="00920A1B">
        <w:rPr>
          <w:rFonts w:ascii="Times New Roman" w:hAnsi="Times New Roman"/>
          <w:sz w:val="24"/>
          <w:szCs w:val="24"/>
        </w:rPr>
        <w:t>t</w:t>
      </w:r>
      <w:r w:rsidRPr="00C03D9F">
        <w:rPr>
          <w:rFonts w:ascii="Times New Roman" w:hAnsi="Times New Roman"/>
          <w:sz w:val="24"/>
          <w:szCs w:val="24"/>
        </w:rPr>
        <w:t>his fishery.  Details of these requirements can be found in you</w:t>
      </w:r>
      <w:r w:rsidR="00920A1B">
        <w:rPr>
          <w:rFonts w:ascii="Times New Roman" w:hAnsi="Times New Roman"/>
          <w:sz w:val="24"/>
          <w:szCs w:val="24"/>
        </w:rPr>
        <w:t>r</w:t>
      </w:r>
      <w:r w:rsidRPr="00C03D9F">
        <w:rPr>
          <w:rFonts w:ascii="Times New Roman" w:hAnsi="Times New Roman"/>
          <w:sz w:val="24"/>
          <w:szCs w:val="24"/>
        </w:rPr>
        <w:t xml:space="preserve"> licence conditions </w:t>
      </w:r>
      <w:r>
        <w:rPr>
          <w:rFonts w:ascii="Times New Roman" w:hAnsi="Times New Roman"/>
          <w:sz w:val="24"/>
          <w:szCs w:val="24"/>
        </w:rPr>
        <w:t xml:space="preserve">and </w:t>
      </w:r>
      <w:r w:rsidRPr="00C03D9F">
        <w:rPr>
          <w:rFonts w:ascii="Times New Roman" w:hAnsi="Times New Roman"/>
          <w:sz w:val="24"/>
          <w:szCs w:val="24"/>
        </w:rPr>
        <w:t xml:space="preserve">at the following </w:t>
      </w:r>
      <w:r w:rsidR="00920A1B">
        <w:rPr>
          <w:rFonts w:ascii="Times New Roman" w:hAnsi="Times New Roman"/>
          <w:sz w:val="24"/>
          <w:szCs w:val="24"/>
        </w:rPr>
        <w:t xml:space="preserve">Internet </w:t>
      </w:r>
      <w:r w:rsidRPr="00C03D9F">
        <w:rPr>
          <w:rFonts w:ascii="Times New Roman" w:hAnsi="Times New Roman"/>
          <w:sz w:val="24"/>
          <w:szCs w:val="24"/>
        </w:rPr>
        <w:t>address:</w:t>
      </w:r>
      <w:r>
        <w:rPr>
          <w:rFonts w:ascii="Times New Roman" w:hAnsi="Times New Roman"/>
          <w:sz w:val="24"/>
          <w:szCs w:val="24"/>
        </w:rPr>
        <w:t xml:space="preserve"> </w:t>
      </w:r>
      <w:hyperlink r:id="rId9" w:tgtFrame="_blank" w:tooltip="https://www.dfo-mpo.gc.ca/fisheries-peches/commercial-commerciale/atl-arc/colour-notice-avis-couleur-eng.html" w:history="1">
        <w:r w:rsidRPr="00B37906">
          <w:rPr>
            <w:rStyle w:val="Hyperlink"/>
            <w:rFonts w:ascii="Times New Roman" w:hAnsi="Times New Roman"/>
            <w:bCs/>
            <w:iCs/>
            <w:color w:val="6888C9"/>
            <w:sz w:val="24"/>
            <w:szCs w:val="24"/>
          </w:rPr>
          <w:t>https://www.dfo-mpo.gc.ca/fisheries-peches/commercial-commerciale/atl-arc/colour-notice-avis-couleur-eng.html</w:t>
        </w:r>
      </w:hyperlink>
    </w:p>
    <w:p w14:paraId="53FE7C0A" w14:textId="77777777" w:rsidR="00ED3D48" w:rsidRPr="00C03D9F" w:rsidRDefault="00ED3D48" w:rsidP="00ED3D48">
      <w:pPr>
        <w:rPr>
          <w:rFonts w:ascii="Times New Roman" w:hAnsi="Times New Roman"/>
          <w:sz w:val="24"/>
          <w:szCs w:val="24"/>
        </w:rPr>
      </w:pPr>
    </w:p>
    <w:p w14:paraId="64E9604D"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u w:val="single"/>
        </w:rPr>
        <w:t>Management measures to minimize interactions with North Atlantic right whales</w:t>
      </w:r>
      <w:r w:rsidRPr="00B37906">
        <w:rPr>
          <w:rFonts w:ascii="Times New Roman" w:hAnsi="Times New Roman"/>
          <w:sz w:val="24"/>
          <w:szCs w:val="24"/>
        </w:rPr>
        <w:t>:</w:t>
      </w:r>
    </w:p>
    <w:p w14:paraId="68204D8D"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rPr>
        <w:t xml:space="preserve">The management measures to protect the right whales are available at the following Internet address: </w:t>
      </w:r>
      <w:hyperlink r:id="rId10" w:history="1">
        <w:r w:rsidRPr="00C03D9F">
          <w:rPr>
            <w:rStyle w:val="Hyperlink"/>
            <w:rFonts w:ascii="Times New Roman" w:hAnsi="Times New Roman"/>
            <w:sz w:val="24"/>
            <w:szCs w:val="24"/>
          </w:rPr>
          <w:t>http://dfo-mpo.gc.ca/fisheries-peches/commercial-commerciale/atl-arc/narw-bnan/management-gestion-eng.html</w:t>
        </w:r>
      </w:hyperlink>
    </w:p>
    <w:p w14:paraId="3A4C036C" w14:textId="77777777" w:rsidR="00B2426C" w:rsidRPr="00ED3D48" w:rsidRDefault="00B2426C" w:rsidP="00B2426C">
      <w:pPr>
        <w:rPr>
          <w:rFonts w:ascii="Times New Roman" w:hAnsi="Times New Roman"/>
          <w:bCs/>
          <w:sz w:val="24"/>
          <w:szCs w:val="24"/>
        </w:rPr>
      </w:pPr>
    </w:p>
    <w:p w14:paraId="112C20FA" w14:textId="77777777" w:rsidR="00ED3D48" w:rsidRDefault="00ED3D48" w:rsidP="00ED3D48">
      <w:pPr>
        <w:rPr>
          <w:rFonts w:ascii="Times New Roman" w:hAnsi="Times New Roman"/>
          <w:sz w:val="24"/>
          <w:szCs w:val="24"/>
        </w:rPr>
      </w:pPr>
      <w:r w:rsidRPr="00C03D9F">
        <w:rPr>
          <w:rFonts w:ascii="Times New Roman" w:hAnsi="Times New Roman"/>
          <w:sz w:val="24"/>
          <w:szCs w:val="24"/>
          <w:u w:val="single"/>
        </w:rPr>
        <w:lastRenderedPageBreak/>
        <w:t>Biodegradable mechanisms</w:t>
      </w:r>
      <w:r>
        <w:rPr>
          <w:rFonts w:ascii="Times New Roman" w:hAnsi="Times New Roman"/>
          <w:sz w:val="24"/>
          <w:szCs w:val="24"/>
        </w:rPr>
        <w:t xml:space="preserve">: </w:t>
      </w:r>
      <w:r w:rsidRPr="00C03D9F">
        <w:rPr>
          <w:rFonts w:ascii="Times New Roman" w:hAnsi="Times New Roman"/>
          <w:sz w:val="24"/>
          <w:szCs w:val="24"/>
        </w:rPr>
        <w:t>The use of biodegradable mechanisms on all traps, including modified lobster traps, is ma</w:t>
      </w:r>
      <w:r w:rsidR="00920A1B">
        <w:rPr>
          <w:rFonts w:ascii="Times New Roman" w:hAnsi="Times New Roman"/>
          <w:sz w:val="24"/>
          <w:szCs w:val="24"/>
        </w:rPr>
        <w:t>ndatory.  Please refer to your licence c</w:t>
      </w:r>
      <w:r w:rsidRPr="00C03D9F">
        <w:rPr>
          <w:rFonts w:ascii="Times New Roman" w:hAnsi="Times New Roman"/>
          <w:sz w:val="24"/>
          <w:szCs w:val="24"/>
        </w:rPr>
        <w:t>onditions for specifications on these biodegradable mechanisms.</w:t>
      </w:r>
    </w:p>
    <w:p w14:paraId="64F9C905" w14:textId="77777777" w:rsidR="00ED3D48" w:rsidRPr="00C03D9F" w:rsidRDefault="00ED3D48" w:rsidP="00ED3D48">
      <w:pPr>
        <w:rPr>
          <w:rFonts w:ascii="Times New Roman" w:hAnsi="Times New Roman"/>
          <w:sz w:val="24"/>
          <w:szCs w:val="24"/>
        </w:rPr>
      </w:pPr>
    </w:p>
    <w:p w14:paraId="5DA1B97A"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u w:val="single"/>
        </w:rPr>
        <w:t>Data entry</w:t>
      </w:r>
      <w:r w:rsidRPr="00C03D9F">
        <w:rPr>
          <w:rFonts w:ascii="Times New Roman" w:hAnsi="Times New Roman"/>
          <w:sz w:val="24"/>
          <w:szCs w:val="24"/>
        </w:rPr>
        <w:t>: The licence holder is responsible to enter into an agreement with a Dockside Monitoring Company for data entry of catch and effort information; a condition to this effect is included in all licences.</w:t>
      </w:r>
    </w:p>
    <w:p w14:paraId="20557668" w14:textId="77777777" w:rsidR="00ED3D48" w:rsidRPr="00C03D9F" w:rsidRDefault="00ED3D48" w:rsidP="00ED3D48">
      <w:pPr>
        <w:rPr>
          <w:rFonts w:ascii="Times New Roman" w:hAnsi="Times New Roman"/>
          <w:sz w:val="24"/>
          <w:szCs w:val="24"/>
        </w:rPr>
      </w:pPr>
    </w:p>
    <w:p w14:paraId="09AC3BA4"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u w:val="single"/>
        </w:rPr>
        <w:t>Logbooks</w:t>
      </w:r>
      <w:r w:rsidRPr="00C03D9F">
        <w:rPr>
          <w:rFonts w:ascii="Times New Roman" w:hAnsi="Times New Roman"/>
          <w:sz w:val="24"/>
          <w:szCs w:val="24"/>
        </w:rPr>
        <w:t>: Crab Logbook/Landing Report are mandatory and must be completed as stipulated in the licence conditions.</w:t>
      </w:r>
    </w:p>
    <w:p w14:paraId="2F78BD79" w14:textId="77777777" w:rsidR="00ED3D48" w:rsidRPr="00C03D9F" w:rsidRDefault="00ED3D48" w:rsidP="00ED3D48">
      <w:pPr>
        <w:rPr>
          <w:rFonts w:ascii="Times New Roman" w:hAnsi="Times New Roman"/>
          <w:sz w:val="24"/>
          <w:szCs w:val="24"/>
        </w:rPr>
      </w:pPr>
    </w:p>
    <w:p w14:paraId="46099BF4"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u w:val="single"/>
        </w:rPr>
        <w:t>Dockside Monitoring Program</w:t>
      </w:r>
      <w:r w:rsidRPr="00C03D9F">
        <w:rPr>
          <w:rFonts w:ascii="Times New Roman" w:hAnsi="Times New Roman"/>
          <w:sz w:val="24"/>
          <w:szCs w:val="24"/>
        </w:rPr>
        <w:t>: All of the catch must be weighed in kilograms at one decimal point on an approved scale.</w:t>
      </w:r>
    </w:p>
    <w:p w14:paraId="79B0C70A" w14:textId="77777777" w:rsidR="00ED3D48" w:rsidRPr="00C03D9F" w:rsidRDefault="00ED3D48" w:rsidP="00ED3D48">
      <w:pPr>
        <w:rPr>
          <w:rFonts w:ascii="Times New Roman" w:hAnsi="Times New Roman"/>
          <w:sz w:val="24"/>
          <w:szCs w:val="24"/>
        </w:rPr>
      </w:pPr>
    </w:p>
    <w:p w14:paraId="0DD0BDF3"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u w:val="single"/>
        </w:rPr>
        <w:t>Number of traps</w:t>
      </w:r>
      <w:r w:rsidRPr="00C03D9F">
        <w:rPr>
          <w:rFonts w:ascii="Times New Roman" w:hAnsi="Times New Roman"/>
          <w:sz w:val="24"/>
          <w:szCs w:val="24"/>
        </w:rPr>
        <w:t>:  100 traps</w:t>
      </w:r>
    </w:p>
    <w:p w14:paraId="1C13DBBC" w14:textId="77777777" w:rsidR="00ED3D48" w:rsidRPr="00C03D9F" w:rsidRDefault="00ED3D48" w:rsidP="00ED3D48">
      <w:pPr>
        <w:rPr>
          <w:rFonts w:ascii="Times New Roman" w:hAnsi="Times New Roman"/>
          <w:sz w:val="24"/>
          <w:szCs w:val="24"/>
        </w:rPr>
      </w:pPr>
    </w:p>
    <w:p w14:paraId="40E18793"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u w:val="single"/>
        </w:rPr>
        <w:t>Catch limitation</w:t>
      </w:r>
      <w:r w:rsidRPr="00C03D9F">
        <w:rPr>
          <w:rFonts w:ascii="Times New Roman" w:hAnsi="Times New Roman"/>
          <w:sz w:val="24"/>
          <w:szCs w:val="24"/>
        </w:rPr>
        <w:t>:</w:t>
      </w:r>
    </w:p>
    <w:p w14:paraId="271AE8CC" w14:textId="77777777" w:rsidR="00ED3D48" w:rsidRPr="00C03D9F" w:rsidRDefault="00ED3D48" w:rsidP="00ED3D48">
      <w:pPr>
        <w:rPr>
          <w:rFonts w:ascii="Times New Roman" w:hAnsi="Times New Roman"/>
          <w:sz w:val="24"/>
          <w:szCs w:val="24"/>
          <w:lang w:val="fr-CA"/>
        </w:rPr>
      </w:pPr>
      <w:r w:rsidRPr="00C03D9F">
        <w:rPr>
          <w:rFonts w:ascii="Times New Roman" w:hAnsi="Times New Roman"/>
          <w:sz w:val="24"/>
          <w:szCs w:val="24"/>
          <w:lang w:val="fr-CA"/>
        </w:rPr>
        <w:t>Commercial licences – 25,000 kg</w:t>
      </w:r>
    </w:p>
    <w:p w14:paraId="4E619E25" w14:textId="77777777" w:rsidR="00ED3D48" w:rsidRPr="00C03D9F" w:rsidRDefault="00ED3D48" w:rsidP="00ED3D48">
      <w:pPr>
        <w:rPr>
          <w:rFonts w:ascii="Times New Roman" w:hAnsi="Times New Roman"/>
          <w:sz w:val="24"/>
          <w:szCs w:val="24"/>
          <w:lang w:val="fr-CA"/>
        </w:rPr>
      </w:pPr>
      <w:r w:rsidRPr="00C03D9F">
        <w:rPr>
          <w:rFonts w:ascii="Times New Roman" w:hAnsi="Times New Roman"/>
          <w:sz w:val="24"/>
          <w:szCs w:val="24"/>
          <w:lang w:val="fr-CA"/>
        </w:rPr>
        <w:t>Communal commercial licences – 35,000 kg</w:t>
      </w:r>
    </w:p>
    <w:p w14:paraId="11FCC896"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rPr>
        <w:t>Community licences – 35,000 kg</w:t>
      </w:r>
    </w:p>
    <w:p w14:paraId="29A7DF7C" w14:textId="77777777" w:rsidR="00ED3D48" w:rsidRPr="00C03D9F" w:rsidRDefault="00ED3D48" w:rsidP="00ED3D48">
      <w:pPr>
        <w:rPr>
          <w:rFonts w:ascii="Times New Roman" w:hAnsi="Times New Roman"/>
          <w:sz w:val="24"/>
          <w:szCs w:val="24"/>
        </w:rPr>
      </w:pPr>
    </w:p>
    <w:p w14:paraId="28356C58" w14:textId="77777777" w:rsidR="00ED3D48" w:rsidRPr="00C03D9F" w:rsidRDefault="00ED3D48" w:rsidP="00ED3D48">
      <w:pPr>
        <w:rPr>
          <w:rFonts w:ascii="Times New Roman" w:hAnsi="Times New Roman"/>
          <w:sz w:val="24"/>
          <w:szCs w:val="24"/>
        </w:rPr>
      </w:pPr>
      <w:r w:rsidRPr="00C03D9F">
        <w:rPr>
          <w:rFonts w:ascii="Times New Roman" w:hAnsi="Times New Roman"/>
          <w:sz w:val="24"/>
          <w:szCs w:val="24"/>
          <w:u w:val="single"/>
        </w:rPr>
        <w:t>Minimum size</w:t>
      </w:r>
      <w:r w:rsidRPr="00C03D9F">
        <w:rPr>
          <w:rFonts w:ascii="Times New Roman" w:hAnsi="Times New Roman"/>
          <w:sz w:val="24"/>
          <w:szCs w:val="24"/>
        </w:rPr>
        <w:t>: Only male rock crab may be retained.  No rock crab that is less than 102 mm in carapace size (width) may be retained.</w:t>
      </w:r>
    </w:p>
    <w:p w14:paraId="248A2CB5" w14:textId="77777777" w:rsidR="00ED3D48" w:rsidRPr="00C03D9F" w:rsidRDefault="00ED3D48" w:rsidP="00ED3D48">
      <w:pPr>
        <w:rPr>
          <w:rFonts w:ascii="Times New Roman" w:hAnsi="Times New Roman"/>
          <w:sz w:val="24"/>
          <w:szCs w:val="24"/>
        </w:rPr>
      </w:pPr>
    </w:p>
    <w:p w14:paraId="63E1F331" w14:textId="77777777" w:rsidR="0016307B" w:rsidRDefault="00ED3D48" w:rsidP="00ED3D48">
      <w:pPr>
        <w:rPr>
          <w:rFonts w:ascii="Times New Roman" w:hAnsi="Times New Roman"/>
          <w:sz w:val="24"/>
          <w:szCs w:val="24"/>
          <w:lang w:val="en-GB"/>
        </w:rPr>
      </w:pPr>
      <w:r w:rsidRPr="00C03D9F">
        <w:rPr>
          <w:rFonts w:ascii="Times New Roman" w:hAnsi="Times New Roman"/>
          <w:sz w:val="24"/>
          <w:szCs w:val="24"/>
          <w:lang w:val="en-GB"/>
        </w:rPr>
        <w:t>DFO will continue to apply the exploitation principle that prioritizes the rock crab fishery as follows:  by-catch in the lobster fishery, bait for the lobster fishery and then directed rock crab fishery.</w:t>
      </w:r>
    </w:p>
    <w:p w14:paraId="6E3B9E07" w14:textId="77777777" w:rsidR="00ED3D48" w:rsidRPr="0016307B" w:rsidRDefault="00ED3D48" w:rsidP="00ED3D48">
      <w:pPr>
        <w:rPr>
          <w:rFonts w:ascii="Times New Roman" w:hAnsi="Times New Roman"/>
          <w:bCs/>
          <w:sz w:val="24"/>
          <w:szCs w:val="24"/>
          <w:lang w:val="en"/>
        </w:rPr>
      </w:pPr>
    </w:p>
    <w:p w14:paraId="002A5CB8" w14:textId="77777777" w:rsidR="00274006" w:rsidRPr="00F04D6A" w:rsidRDefault="0005554A" w:rsidP="007E3965">
      <w:pPr>
        <w:rPr>
          <w:rFonts w:ascii="Times New Roman" w:hAnsi="Times New Roman"/>
          <w:sz w:val="24"/>
          <w:szCs w:val="24"/>
          <w:lang w:val="en"/>
        </w:rPr>
      </w:pPr>
      <w:r>
        <w:rPr>
          <w:rFonts w:ascii="Times New Roman" w:hAnsi="Times New Roman"/>
          <w:b/>
          <w:bCs/>
          <w:sz w:val="24"/>
          <w:szCs w:val="24"/>
          <w:lang w:val="en"/>
        </w:rPr>
        <w:t>FOR MORE INFORMATION</w:t>
      </w:r>
      <w:r w:rsidR="00274006" w:rsidRPr="00F04D6A">
        <w:rPr>
          <w:rFonts w:ascii="Times New Roman" w:hAnsi="Times New Roman"/>
          <w:b/>
          <w:bCs/>
          <w:sz w:val="24"/>
          <w:szCs w:val="24"/>
          <w:lang w:val="en"/>
        </w:rPr>
        <w:t>:</w:t>
      </w:r>
    </w:p>
    <w:p w14:paraId="7433C127" w14:textId="77777777" w:rsidR="00936301" w:rsidRPr="00F04D6A" w:rsidRDefault="00936301" w:rsidP="00936301">
      <w:pPr>
        <w:pStyle w:val="NormalWeb"/>
        <w:spacing w:before="0" w:beforeAutospacing="0" w:after="0" w:afterAutospacing="0"/>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54A" w:rsidRPr="00B2426C" w14:paraId="36C77AC5" w14:textId="77777777" w:rsidTr="00BD4D4F">
        <w:tc>
          <w:tcPr>
            <w:tcW w:w="4675" w:type="dxa"/>
          </w:tcPr>
          <w:p w14:paraId="0085EBDC" w14:textId="77777777" w:rsidR="00B2426C" w:rsidRPr="006F443E" w:rsidRDefault="00B2426C" w:rsidP="00B2426C">
            <w:pPr>
              <w:pStyle w:val="NormalWeb"/>
              <w:spacing w:before="0" w:beforeAutospacing="0" w:after="0" w:afterAutospacing="0"/>
              <w:rPr>
                <w:lang w:val="en-US"/>
              </w:rPr>
            </w:pPr>
            <w:r w:rsidRPr="006F443E">
              <w:rPr>
                <w:lang w:val="en-US"/>
              </w:rPr>
              <w:t xml:space="preserve">Diana Fillion </w:t>
            </w:r>
          </w:p>
          <w:p w14:paraId="2CB60DFF" w14:textId="77777777" w:rsidR="00B2426C" w:rsidRPr="006F443E" w:rsidRDefault="00B2426C" w:rsidP="00B2426C">
            <w:pPr>
              <w:pStyle w:val="NormalWeb"/>
              <w:spacing w:before="0" w:beforeAutospacing="0" w:after="0" w:afterAutospacing="0"/>
              <w:rPr>
                <w:lang w:val="en-US"/>
              </w:rPr>
            </w:pPr>
            <w:r w:rsidRPr="006F443E">
              <w:rPr>
                <w:lang w:val="en-US"/>
              </w:rPr>
              <w:t xml:space="preserve">Resource Management </w:t>
            </w:r>
          </w:p>
          <w:p w14:paraId="5F43B685" w14:textId="77777777" w:rsidR="00B2426C" w:rsidRPr="006F443E" w:rsidRDefault="00B2426C" w:rsidP="00B2426C">
            <w:pPr>
              <w:pStyle w:val="NormalWeb"/>
              <w:spacing w:before="0" w:beforeAutospacing="0" w:after="0" w:afterAutospacing="0"/>
              <w:rPr>
                <w:lang w:val="en-US"/>
              </w:rPr>
            </w:pPr>
            <w:r w:rsidRPr="006F443E">
              <w:rPr>
                <w:lang w:val="en-US"/>
              </w:rPr>
              <w:t xml:space="preserve">Fisheries and Oceans Canada </w:t>
            </w:r>
          </w:p>
          <w:p w14:paraId="43BDEB37" w14:textId="77777777" w:rsidR="00B2426C" w:rsidRPr="00B2426C" w:rsidRDefault="00B2426C" w:rsidP="00B2426C">
            <w:pPr>
              <w:pStyle w:val="NormalWeb"/>
              <w:spacing w:before="0" w:beforeAutospacing="0" w:after="0" w:afterAutospacing="0"/>
              <w:rPr>
                <w:lang w:val="fr-CA"/>
              </w:rPr>
            </w:pPr>
            <w:r w:rsidRPr="00B2426C">
              <w:rPr>
                <w:lang w:val="fr-CA"/>
              </w:rPr>
              <w:t xml:space="preserve">Tracadie, NB </w:t>
            </w:r>
          </w:p>
          <w:p w14:paraId="67F56582" w14:textId="77777777" w:rsidR="00B2426C" w:rsidRPr="00B2426C" w:rsidRDefault="00B2426C" w:rsidP="00B2426C">
            <w:pPr>
              <w:pStyle w:val="NormalWeb"/>
              <w:spacing w:before="0" w:beforeAutospacing="0" w:after="0" w:afterAutospacing="0"/>
              <w:rPr>
                <w:lang w:val="fr-CA"/>
              </w:rPr>
            </w:pPr>
            <w:r>
              <w:rPr>
                <w:lang w:val="fr-CA"/>
              </w:rPr>
              <w:t>506</w:t>
            </w:r>
            <w:r w:rsidRPr="00B2426C">
              <w:rPr>
                <w:lang w:val="fr-CA"/>
              </w:rPr>
              <w:t>-395-7740</w:t>
            </w:r>
          </w:p>
          <w:p w14:paraId="4C4425D6" w14:textId="77777777" w:rsidR="0005554A" w:rsidRPr="00B2426C" w:rsidRDefault="007D5E4F" w:rsidP="00B2426C">
            <w:pPr>
              <w:pStyle w:val="NormalWeb"/>
              <w:spacing w:before="0" w:beforeAutospacing="0" w:after="0" w:afterAutospacing="0"/>
              <w:rPr>
                <w:lang w:val="fr-CA"/>
              </w:rPr>
            </w:pPr>
            <w:hyperlink r:id="rId11" w:history="1">
              <w:r w:rsidR="00B2426C" w:rsidRPr="008B647D">
                <w:rPr>
                  <w:rStyle w:val="Hyperlink"/>
                  <w:lang w:val="fr-CA"/>
                </w:rPr>
                <w:t>Diana.Fillion@dfo-mpo.gc.ca</w:t>
              </w:r>
            </w:hyperlink>
            <w:r w:rsidR="00B2426C">
              <w:rPr>
                <w:lang w:val="fr-CA"/>
              </w:rPr>
              <w:t xml:space="preserve"> </w:t>
            </w:r>
          </w:p>
        </w:tc>
        <w:tc>
          <w:tcPr>
            <w:tcW w:w="4675" w:type="dxa"/>
          </w:tcPr>
          <w:p w14:paraId="6D6C5503" w14:textId="77777777" w:rsidR="00B2426C" w:rsidRPr="00B2426C" w:rsidRDefault="00B2426C" w:rsidP="00B2426C">
            <w:pPr>
              <w:pStyle w:val="NormalWeb"/>
              <w:spacing w:before="0" w:beforeAutospacing="0" w:after="0" w:afterAutospacing="0"/>
            </w:pPr>
            <w:r w:rsidRPr="00B2426C">
              <w:t xml:space="preserve">Kim Lowe </w:t>
            </w:r>
          </w:p>
          <w:p w14:paraId="70063EDC" w14:textId="77777777" w:rsidR="00B2426C" w:rsidRPr="00B2426C" w:rsidRDefault="00B2426C" w:rsidP="00B2426C">
            <w:pPr>
              <w:pStyle w:val="NormalWeb"/>
              <w:spacing w:before="0" w:beforeAutospacing="0" w:after="0" w:afterAutospacing="0"/>
            </w:pPr>
            <w:r w:rsidRPr="00B2426C">
              <w:t xml:space="preserve">Resource Management </w:t>
            </w:r>
          </w:p>
          <w:p w14:paraId="3AA677FB" w14:textId="77777777" w:rsidR="00B2426C" w:rsidRPr="00B2426C" w:rsidRDefault="00B2426C" w:rsidP="00B2426C">
            <w:pPr>
              <w:pStyle w:val="NormalWeb"/>
              <w:spacing w:before="0" w:beforeAutospacing="0" w:after="0" w:afterAutospacing="0"/>
            </w:pPr>
            <w:r w:rsidRPr="00B2426C">
              <w:t xml:space="preserve">Fisheries and Oceans Canada </w:t>
            </w:r>
          </w:p>
          <w:p w14:paraId="1F55ADFB" w14:textId="77777777" w:rsidR="00B2426C" w:rsidRPr="00B2426C" w:rsidRDefault="00B2426C" w:rsidP="00B2426C">
            <w:pPr>
              <w:pStyle w:val="NormalWeb"/>
              <w:spacing w:before="0" w:beforeAutospacing="0" w:after="0" w:afterAutospacing="0"/>
            </w:pPr>
            <w:r w:rsidRPr="00B2426C">
              <w:t xml:space="preserve">Charlottetown, PEI </w:t>
            </w:r>
          </w:p>
          <w:p w14:paraId="350028D6" w14:textId="77777777" w:rsidR="00B2426C" w:rsidRPr="00B2426C" w:rsidRDefault="00B2426C" w:rsidP="00B2426C">
            <w:pPr>
              <w:pStyle w:val="NormalWeb"/>
              <w:spacing w:before="0" w:beforeAutospacing="0" w:after="0" w:afterAutospacing="0"/>
            </w:pPr>
            <w:r w:rsidRPr="00B2426C">
              <w:t xml:space="preserve">902-566-7933 </w:t>
            </w:r>
          </w:p>
          <w:p w14:paraId="622B6B7D" w14:textId="77777777" w:rsidR="0005554A" w:rsidRPr="00B2426C" w:rsidRDefault="007D5E4F" w:rsidP="00B2426C">
            <w:pPr>
              <w:pStyle w:val="NormalWeb"/>
              <w:spacing w:before="0" w:beforeAutospacing="0" w:after="0" w:afterAutospacing="0"/>
            </w:pPr>
            <w:hyperlink r:id="rId12" w:history="1">
              <w:r w:rsidR="00B2426C" w:rsidRPr="00B2426C">
                <w:rPr>
                  <w:rStyle w:val="Hyperlink"/>
                </w:rPr>
                <w:t>Kim.Lowe@dfo-mpo.gc.ca</w:t>
              </w:r>
            </w:hyperlink>
            <w:r w:rsidR="00B2426C" w:rsidRPr="00B2426C">
              <w:t xml:space="preserve"> </w:t>
            </w:r>
          </w:p>
        </w:tc>
      </w:tr>
      <w:tr w:rsidR="00ED3D48" w:rsidRPr="00B2426C" w14:paraId="4F564873" w14:textId="77777777" w:rsidTr="00BD4D4F">
        <w:tc>
          <w:tcPr>
            <w:tcW w:w="4675" w:type="dxa"/>
          </w:tcPr>
          <w:p w14:paraId="1DBDA1AC" w14:textId="77777777" w:rsidR="00ED3D48" w:rsidRDefault="00ED3D48" w:rsidP="00B2426C">
            <w:pPr>
              <w:pStyle w:val="NormalWeb"/>
              <w:spacing w:before="0" w:beforeAutospacing="0" w:after="0" w:afterAutospacing="0"/>
              <w:rPr>
                <w:lang w:val="en-US"/>
              </w:rPr>
            </w:pPr>
          </w:p>
          <w:p w14:paraId="0EF00F9D" w14:textId="77777777" w:rsidR="00ED3D48" w:rsidRPr="00C03D9F" w:rsidRDefault="00ED3D48" w:rsidP="00ED3D48">
            <w:pPr>
              <w:jc w:val="both"/>
              <w:rPr>
                <w:rFonts w:ascii="Times New Roman" w:hAnsi="Times New Roman"/>
                <w:sz w:val="24"/>
                <w:szCs w:val="24"/>
              </w:rPr>
            </w:pPr>
            <w:r w:rsidRPr="00C03D9F">
              <w:rPr>
                <w:rFonts w:ascii="Times New Roman" w:hAnsi="Times New Roman"/>
                <w:sz w:val="24"/>
                <w:szCs w:val="24"/>
              </w:rPr>
              <w:t>Barbara MacArthur</w:t>
            </w:r>
          </w:p>
          <w:p w14:paraId="2A93C27E" w14:textId="77777777" w:rsidR="00ED3D48" w:rsidRPr="00C03D9F" w:rsidRDefault="00ED3D48" w:rsidP="00ED3D48">
            <w:pPr>
              <w:jc w:val="both"/>
              <w:rPr>
                <w:rFonts w:ascii="Times New Roman" w:hAnsi="Times New Roman"/>
                <w:sz w:val="24"/>
                <w:szCs w:val="24"/>
              </w:rPr>
            </w:pPr>
            <w:r w:rsidRPr="00C03D9F">
              <w:rPr>
                <w:rFonts w:ascii="Times New Roman" w:hAnsi="Times New Roman"/>
                <w:sz w:val="24"/>
                <w:szCs w:val="24"/>
              </w:rPr>
              <w:t>Resource Management</w:t>
            </w:r>
          </w:p>
          <w:p w14:paraId="0199280E" w14:textId="77777777" w:rsidR="00ED3D48" w:rsidRPr="00C03D9F" w:rsidRDefault="00ED3D48" w:rsidP="00ED3D48">
            <w:pPr>
              <w:jc w:val="both"/>
              <w:rPr>
                <w:rFonts w:ascii="Times New Roman" w:hAnsi="Times New Roman"/>
                <w:sz w:val="24"/>
                <w:szCs w:val="24"/>
              </w:rPr>
            </w:pPr>
            <w:r w:rsidRPr="00C03D9F">
              <w:rPr>
                <w:rFonts w:ascii="Times New Roman" w:hAnsi="Times New Roman"/>
                <w:sz w:val="24"/>
                <w:szCs w:val="24"/>
              </w:rPr>
              <w:t>Fisheries and Oceans Canada</w:t>
            </w:r>
          </w:p>
          <w:p w14:paraId="6BA2511D" w14:textId="77777777" w:rsidR="00ED3D48" w:rsidRPr="00C03D9F" w:rsidRDefault="00ED3D48" w:rsidP="00ED3D48">
            <w:pPr>
              <w:jc w:val="both"/>
              <w:rPr>
                <w:rFonts w:ascii="Times New Roman" w:hAnsi="Times New Roman"/>
                <w:sz w:val="24"/>
                <w:szCs w:val="24"/>
              </w:rPr>
            </w:pPr>
            <w:r w:rsidRPr="00C03D9F">
              <w:rPr>
                <w:rFonts w:ascii="Times New Roman" w:hAnsi="Times New Roman"/>
                <w:sz w:val="24"/>
                <w:szCs w:val="24"/>
              </w:rPr>
              <w:t>Antigonish, NS</w:t>
            </w:r>
          </w:p>
          <w:p w14:paraId="4D0EAFEF" w14:textId="77777777" w:rsidR="00ED3D48" w:rsidRPr="00C03D9F" w:rsidRDefault="00ED3D48" w:rsidP="00ED3D48">
            <w:pPr>
              <w:jc w:val="both"/>
              <w:rPr>
                <w:rFonts w:ascii="Times New Roman" w:hAnsi="Times New Roman"/>
                <w:sz w:val="24"/>
                <w:szCs w:val="24"/>
              </w:rPr>
            </w:pPr>
            <w:r w:rsidRPr="00C03D9F">
              <w:rPr>
                <w:rFonts w:ascii="Times New Roman" w:hAnsi="Times New Roman"/>
                <w:sz w:val="24"/>
                <w:szCs w:val="24"/>
              </w:rPr>
              <w:t>902-863-7076</w:t>
            </w:r>
          </w:p>
          <w:p w14:paraId="47804681" w14:textId="77777777" w:rsidR="00ED3D48" w:rsidRPr="006F443E" w:rsidRDefault="007D5E4F" w:rsidP="00ED3D48">
            <w:pPr>
              <w:pStyle w:val="NormalWeb"/>
              <w:spacing w:before="0" w:beforeAutospacing="0" w:after="0" w:afterAutospacing="0"/>
              <w:rPr>
                <w:lang w:val="en-US"/>
              </w:rPr>
            </w:pPr>
            <w:hyperlink r:id="rId13" w:history="1">
              <w:r w:rsidR="00ED3D48" w:rsidRPr="00C03D9F">
                <w:rPr>
                  <w:rStyle w:val="Hyperlink"/>
                </w:rPr>
                <w:t>Barbara.MacArthur@dfo-mpo.gc.ca</w:t>
              </w:r>
            </w:hyperlink>
          </w:p>
        </w:tc>
        <w:tc>
          <w:tcPr>
            <w:tcW w:w="4675" w:type="dxa"/>
          </w:tcPr>
          <w:p w14:paraId="1F1DA52C" w14:textId="77777777" w:rsidR="00ED3D48" w:rsidRPr="00B2426C" w:rsidRDefault="00ED3D48" w:rsidP="00B2426C">
            <w:pPr>
              <w:pStyle w:val="NormalWeb"/>
              <w:spacing w:before="0" w:beforeAutospacing="0" w:after="0" w:afterAutospacing="0"/>
            </w:pPr>
          </w:p>
        </w:tc>
      </w:tr>
    </w:tbl>
    <w:p w14:paraId="3C2637D9" w14:textId="77777777" w:rsidR="00B2426C" w:rsidRPr="00B2426C" w:rsidRDefault="00B2426C" w:rsidP="0016307B">
      <w:pPr>
        <w:jc w:val="right"/>
        <w:rPr>
          <w:rFonts w:ascii="Times New Roman" w:hAnsi="Times New Roman"/>
          <w:color w:val="1F497D"/>
          <w:sz w:val="24"/>
          <w:szCs w:val="24"/>
        </w:rPr>
      </w:pPr>
    </w:p>
    <w:p w14:paraId="21395208" w14:textId="77777777" w:rsidR="00B2426C" w:rsidRPr="00B2426C" w:rsidRDefault="00B2426C" w:rsidP="0016307B">
      <w:pPr>
        <w:jc w:val="right"/>
        <w:rPr>
          <w:rFonts w:ascii="Times New Roman" w:hAnsi="Times New Roman"/>
          <w:color w:val="1F497D"/>
          <w:sz w:val="24"/>
          <w:szCs w:val="24"/>
        </w:rPr>
      </w:pPr>
    </w:p>
    <w:p w14:paraId="2F0CBA59" w14:textId="77777777" w:rsidR="00ED3D48" w:rsidRDefault="00ED3D48" w:rsidP="0016307B">
      <w:pPr>
        <w:jc w:val="right"/>
        <w:rPr>
          <w:rFonts w:ascii="Times New Roman" w:hAnsi="Times New Roman"/>
          <w:color w:val="1F497D"/>
          <w:sz w:val="24"/>
          <w:szCs w:val="24"/>
        </w:rPr>
      </w:pPr>
    </w:p>
    <w:p w14:paraId="1655C013" w14:textId="77777777" w:rsidR="00ED3D48" w:rsidRDefault="00ED3D48" w:rsidP="0016307B">
      <w:pPr>
        <w:jc w:val="right"/>
        <w:rPr>
          <w:rFonts w:ascii="Times New Roman" w:hAnsi="Times New Roman"/>
          <w:color w:val="1F497D"/>
          <w:sz w:val="24"/>
          <w:szCs w:val="24"/>
        </w:rPr>
      </w:pPr>
    </w:p>
    <w:p w14:paraId="72B66746" w14:textId="77777777" w:rsidR="00ED3D48" w:rsidRPr="00B2426C" w:rsidRDefault="00ED3D48" w:rsidP="0016307B">
      <w:pPr>
        <w:jc w:val="right"/>
        <w:rPr>
          <w:rFonts w:ascii="Times New Roman" w:hAnsi="Times New Roman"/>
          <w:color w:val="1F497D"/>
          <w:sz w:val="24"/>
          <w:szCs w:val="24"/>
        </w:rPr>
      </w:pPr>
    </w:p>
    <w:p w14:paraId="5AA4E87B" w14:textId="77777777" w:rsidR="00CA5B9B" w:rsidRDefault="00CA5B9B" w:rsidP="00AD4430">
      <w:pPr>
        <w:pStyle w:val="Header"/>
        <w:tabs>
          <w:tab w:val="clear" w:pos="8640"/>
          <w:tab w:val="right" w:pos="9000"/>
        </w:tabs>
        <w:rPr>
          <w:rFonts w:ascii="Verdana" w:hAnsi="Verdana"/>
          <w:bCs/>
          <w:iCs/>
          <w:sz w:val="19"/>
          <w:szCs w:val="19"/>
          <w:lang w:val="en-CA" w:eastAsia="en-CA"/>
        </w:rPr>
      </w:pPr>
    </w:p>
    <w:p w14:paraId="0377A0DC" w14:textId="77777777" w:rsidR="00BD4D4F" w:rsidRDefault="00BD4D4F" w:rsidP="00AD4430">
      <w:pPr>
        <w:pStyle w:val="Header"/>
        <w:tabs>
          <w:tab w:val="clear" w:pos="8640"/>
          <w:tab w:val="right" w:pos="9000"/>
        </w:tabs>
        <w:rPr>
          <w:rFonts w:ascii="Verdana" w:hAnsi="Verdana"/>
          <w:bCs/>
          <w:iCs/>
          <w:sz w:val="19"/>
          <w:szCs w:val="19"/>
          <w:lang w:val="en-CA" w:eastAsia="en-CA"/>
        </w:rPr>
      </w:pPr>
    </w:p>
    <w:p w14:paraId="1F62DA29" w14:textId="77777777" w:rsidR="00823BB3" w:rsidRPr="00823BB3" w:rsidRDefault="00823BB3" w:rsidP="00AD4430">
      <w:pPr>
        <w:pStyle w:val="Header"/>
        <w:tabs>
          <w:tab w:val="clear" w:pos="8640"/>
          <w:tab w:val="right" w:pos="9000"/>
        </w:tabs>
        <w:rPr>
          <w:rFonts w:ascii="Verdana" w:hAnsi="Verdana"/>
          <w:bCs/>
          <w:iCs/>
          <w:sz w:val="19"/>
          <w:szCs w:val="19"/>
          <w:lang w:val="en-CA" w:eastAsia="en-CA"/>
        </w:rPr>
      </w:pPr>
      <w:r>
        <w:rPr>
          <w:rFonts w:ascii="Verdana" w:hAnsi="Verdana"/>
          <w:bCs/>
          <w:iCs/>
          <w:noProof/>
          <w:sz w:val="19"/>
          <w:szCs w:val="19"/>
        </w:rPr>
        <w:lastRenderedPageBreak/>
        <w:drawing>
          <wp:inline distT="0" distB="0" distL="0" distR="0" wp14:anchorId="11CFC56F" wp14:editId="6AD5F782">
            <wp:extent cx="3714749" cy="266700"/>
            <wp:effectExtent l="0" t="0" r="635" b="0"/>
            <wp:docPr id="9" name="Picture 9" descr="C:\Users\lavoiec\Desktop\f_dfo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oiec\Desktop\f_dfo_c.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3929" cy="292487"/>
                    </a:xfrm>
                    <a:prstGeom prst="rect">
                      <a:avLst/>
                    </a:prstGeom>
                    <a:noFill/>
                    <a:ln>
                      <a:noFill/>
                    </a:ln>
                  </pic:spPr>
                </pic:pic>
              </a:graphicData>
            </a:graphic>
          </wp:inline>
        </w:drawing>
      </w:r>
    </w:p>
    <w:p w14:paraId="2E582040" w14:textId="77777777" w:rsidR="00823BB3" w:rsidRDefault="00823BB3" w:rsidP="00AD4430">
      <w:pPr>
        <w:pStyle w:val="Header"/>
        <w:tabs>
          <w:tab w:val="clear" w:pos="8640"/>
          <w:tab w:val="right" w:pos="9000"/>
        </w:tabs>
        <w:rPr>
          <w:rFonts w:ascii="Verdana" w:hAnsi="Verdana"/>
          <w:b/>
          <w:bCs/>
          <w:i/>
          <w:iCs/>
          <w:sz w:val="19"/>
          <w:szCs w:val="19"/>
          <w:lang w:val="en-CA" w:eastAsia="en-CA"/>
        </w:rPr>
      </w:pPr>
    </w:p>
    <w:p w14:paraId="05DA0A6D" w14:textId="77777777" w:rsidR="00AD4430" w:rsidRPr="00F54576" w:rsidRDefault="00AD4430" w:rsidP="00AD4430">
      <w:pPr>
        <w:pStyle w:val="Header"/>
        <w:tabs>
          <w:tab w:val="clear" w:pos="8640"/>
          <w:tab w:val="right" w:pos="9000"/>
        </w:tabs>
        <w:rPr>
          <w:rFonts w:ascii="Book Antiqua" w:hAnsi="Book Antiqua" w:cs="Arial"/>
          <w:b/>
          <w:bCs/>
          <w:i/>
          <w:iCs/>
          <w:sz w:val="28"/>
          <w:szCs w:val="19"/>
          <w:lang w:val="fr-CA" w:eastAsia="en-CA"/>
        </w:rPr>
      </w:pPr>
      <w:r w:rsidRPr="00F54576">
        <w:rPr>
          <w:rFonts w:ascii="Book Antiqua" w:hAnsi="Book Antiqua" w:cs="Arial"/>
          <w:b/>
          <w:bCs/>
          <w:i/>
          <w:iCs/>
          <w:sz w:val="28"/>
          <w:szCs w:val="19"/>
          <w:lang w:val="fr-CA" w:eastAsia="en-CA"/>
        </w:rPr>
        <w:t>Région du Golfe</w:t>
      </w:r>
      <w:r w:rsidRPr="00F54576">
        <w:rPr>
          <w:b/>
          <w:i/>
          <w:sz w:val="30"/>
          <w:lang w:val="fr-CA"/>
        </w:rPr>
        <w:tab/>
      </w:r>
    </w:p>
    <w:p w14:paraId="18CE9C8A" w14:textId="77777777" w:rsidR="00AD4430" w:rsidRPr="00F54576" w:rsidRDefault="00AD4430" w:rsidP="00AD4430">
      <w:pPr>
        <w:pStyle w:val="Header"/>
        <w:rPr>
          <w:lang w:val="fr-CA"/>
        </w:rPr>
      </w:pPr>
      <w:r>
        <w:rPr>
          <w:noProof/>
        </w:rPr>
        <mc:AlternateContent>
          <mc:Choice Requires="wps">
            <w:drawing>
              <wp:anchor distT="0" distB="0" distL="114300" distR="114300" simplePos="0" relativeHeight="251661312" behindDoc="0" locked="0" layoutInCell="0" allowOverlap="1" wp14:anchorId="2D851B4E" wp14:editId="66755A86">
                <wp:simplePos x="0" y="0"/>
                <wp:positionH relativeFrom="column">
                  <wp:posOffset>0</wp:posOffset>
                </wp:positionH>
                <wp:positionV relativeFrom="paragraph">
                  <wp:posOffset>45720</wp:posOffset>
                </wp:positionV>
                <wp:extent cx="5944235" cy="823595"/>
                <wp:effectExtent l="19050" t="17145" r="18415" b="165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82359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21460" w14:textId="77777777" w:rsidR="00AD4430" w:rsidRPr="008D633E" w:rsidRDefault="00AD4430" w:rsidP="00AD4430">
                            <w:pPr>
                              <w:pBdr>
                                <w:top w:val="single" w:sz="30" w:space="2" w:color="auto"/>
                                <w:bottom w:val="single" w:sz="30" w:space="2" w:color="auto"/>
                              </w:pBdr>
                              <w:jc w:val="center"/>
                              <w:rPr>
                                <w:rFonts w:ascii="Garmond (W1)" w:hAnsi="Garmond (W1)"/>
                                <w:b/>
                                <w:i/>
                                <w:sz w:val="120"/>
                                <w:lang w:val="fr-CA"/>
                              </w:rPr>
                            </w:pPr>
                            <w:r>
                              <w:rPr>
                                <w:rFonts w:ascii="Book Antiqua" w:hAnsi="Book Antiqua"/>
                                <w:b/>
                                <w:i/>
                                <w:sz w:val="72"/>
                                <w:lang w:val="fr-CA"/>
                              </w:rPr>
                              <w:t>Avis aux pêcheurs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BE1BC" id="_x0000_s1027" style="position:absolute;margin-left:0;margin-top:3.6pt;width:468.0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" o:allowincell="f" filled="f" strokecolor="white" strokeweight="2pt">
                <v:textbox inset="0,0,0,0">
                  <w:txbxContent>
                    <w:p w:rsidR="00AD4430" w:rsidRPr="008D633E" w:rsidRDefault="00AD4430" w:rsidP="00AD4430">
                      <w:pPr>
                        <w:pBdr>
                          <w:top w:val="single" w:sz="30" w:space="2" w:color="auto"/>
                          <w:bottom w:val="single" w:sz="30" w:space="2" w:color="auto"/>
                        </w:pBdr>
                        <w:jc w:val="center"/>
                        <w:rPr>
                          <w:rFonts w:ascii="Garmond (W1)" w:hAnsi="Garmond (W1)"/>
                          <w:b/>
                          <w:i/>
                          <w:sz w:val="120"/>
                          <w:lang w:val="fr-CA"/>
                        </w:rPr>
                      </w:pPr>
                      <w:r>
                        <w:rPr>
                          <w:rFonts w:ascii="Book Antiqua" w:hAnsi="Book Antiqua"/>
                          <w:b/>
                          <w:i/>
                          <w:sz w:val="72"/>
                          <w:lang w:val="fr-CA"/>
                        </w:rPr>
                        <w:t>Avis aux pêcheurs</w:t>
                      </w:r>
                    </w:p>
                  </w:txbxContent>
                </v:textbox>
              </v:rect>
            </w:pict>
          </mc:Fallback>
        </mc:AlternateContent>
      </w:r>
    </w:p>
    <w:p w14:paraId="495822AA" w14:textId="77777777" w:rsidR="00AD4430" w:rsidRPr="00F54576" w:rsidRDefault="00AD4430" w:rsidP="00AD4430">
      <w:pPr>
        <w:pStyle w:val="Header"/>
        <w:rPr>
          <w:lang w:val="fr-CA"/>
        </w:rPr>
      </w:pPr>
    </w:p>
    <w:p w14:paraId="5536A701" w14:textId="77777777" w:rsidR="00AD4430" w:rsidRPr="00F54576" w:rsidRDefault="00AD4430" w:rsidP="00AD4430">
      <w:pPr>
        <w:pStyle w:val="Header"/>
        <w:rPr>
          <w:lang w:val="fr-CA"/>
        </w:rPr>
      </w:pPr>
    </w:p>
    <w:p w14:paraId="2CB1A3A3" w14:textId="77777777" w:rsidR="00AD4430" w:rsidRPr="00F54576" w:rsidRDefault="00AD4430" w:rsidP="00AD4430">
      <w:pPr>
        <w:pStyle w:val="Header"/>
        <w:rPr>
          <w:lang w:val="fr-CA"/>
        </w:rPr>
      </w:pPr>
    </w:p>
    <w:p w14:paraId="35DF68A0" w14:textId="77777777" w:rsidR="00AD4430" w:rsidRPr="00F54576" w:rsidRDefault="00AD4430" w:rsidP="00AD4430">
      <w:pPr>
        <w:rPr>
          <w:b/>
          <w:bCs/>
          <w:u w:val="single"/>
          <w:lang w:val="fr-CA"/>
        </w:rPr>
      </w:pPr>
    </w:p>
    <w:p w14:paraId="56BD95BE" w14:textId="77777777" w:rsidR="00AD4430" w:rsidRPr="00F54576" w:rsidRDefault="00AD4430" w:rsidP="00B2426C">
      <w:pPr>
        <w:suppressAutoHyphens/>
        <w:jc w:val="center"/>
        <w:rPr>
          <w:b/>
          <w:u w:val="single"/>
          <w:lang w:val="fr-CA"/>
        </w:rPr>
      </w:pPr>
    </w:p>
    <w:p w14:paraId="42268F23" w14:textId="77777777" w:rsidR="00ED3D48" w:rsidRPr="00A149F1" w:rsidRDefault="00ED3D48" w:rsidP="00ED3D48">
      <w:pPr>
        <w:jc w:val="center"/>
        <w:rPr>
          <w:rFonts w:ascii="Times New Roman" w:hAnsi="Times New Roman"/>
          <w:b/>
          <w:sz w:val="24"/>
          <w:szCs w:val="24"/>
          <w:lang w:val="fr-CA"/>
        </w:rPr>
      </w:pPr>
      <w:r w:rsidRPr="00A149F1">
        <w:rPr>
          <w:rFonts w:ascii="Times New Roman" w:hAnsi="Times New Roman"/>
          <w:b/>
          <w:sz w:val="24"/>
          <w:szCs w:val="24"/>
          <w:lang w:val="fr-CA"/>
        </w:rPr>
        <w:t>PLAN DE PÊCHE 202</w:t>
      </w:r>
      <w:r>
        <w:rPr>
          <w:rFonts w:ascii="Times New Roman" w:hAnsi="Times New Roman"/>
          <w:b/>
          <w:sz w:val="24"/>
          <w:szCs w:val="24"/>
          <w:lang w:val="fr-CA"/>
        </w:rPr>
        <w:t>1</w:t>
      </w:r>
      <w:r w:rsidRPr="00A149F1">
        <w:rPr>
          <w:rFonts w:ascii="Times New Roman" w:hAnsi="Times New Roman"/>
          <w:b/>
          <w:sz w:val="24"/>
          <w:szCs w:val="24"/>
          <w:lang w:val="fr-CA"/>
        </w:rPr>
        <w:t xml:space="preserve"> AXÉ SUR LA CONSERVATION POUR LA PÊCHE DU CRABE COMMUN DANS LA ZONE DE PÊCHE DU HOMARD 25</w:t>
      </w:r>
    </w:p>
    <w:p w14:paraId="5C4E07E2" w14:textId="77777777" w:rsidR="00B2426C" w:rsidRPr="00823BB3" w:rsidRDefault="00B2426C" w:rsidP="00B2426C">
      <w:pPr>
        <w:jc w:val="center"/>
        <w:rPr>
          <w:rFonts w:ascii="Times New Roman" w:eastAsia="Times New Roman" w:hAnsi="Times New Roman"/>
          <w:sz w:val="24"/>
          <w:szCs w:val="24"/>
          <w:lang w:val="fr-CA" w:eastAsia="en-CA"/>
        </w:rPr>
      </w:pPr>
    </w:p>
    <w:p w14:paraId="38913E98" w14:textId="77777777" w:rsidR="00AD4430" w:rsidRPr="00823BB3" w:rsidRDefault="00CA5B9B" w:rsidP="0016307B">
      <w:pPr>
        <w:rPr>
          <w:rFonts w:ascii="Times New Roman" w:hAnsi="Times New Roman"/>
          <w:b/>
          <w:bCs/>
          <w:sz w:val="24"/>
          <w:szCs w:val="24"/>
          <w:lang w:val="fr-CA"/>
        </w:rPr>
      </w:pPr>
      <w:r>
        <w:rPr>
          <w:rFonts w:ascii="Times New Roman" w:hAnsi="Times New Roman"/>
          <w:b/>
          <w:sz w:val="24"/>
          <w:szCs w:val="24"/>
          <w:lang w:val="fr-CA"/>
        </w:rPr>
        <w:t>Tracadie (N.-B.)</w:t>
      </w:r>
      <w:r w:rsidR="00920A1B">
        <w:rPr>
          <w:rFonts w:ascii="Times New Roman" w:hAnsi="Times New Roman"/>
          <w:b/>
          <w:sz w:val="24"/>
          <w:szCs w:val="24"/>
          <w:lang w:val="fr-CA"/>
        </w:rPr>
        <w:t xml:space="preserve">, </w:t>
      </w:r>
      <w:r>
        <w:rPr>
          <w:rFonts w:ascii="Times New Roman" w:hAnsi="Times New Roman"/>
          <w:b/>
          <w:sz w:val="24"/>
          <w:szCs w:val="24"/>
          <w:lang w:val="fr-CA"/>
        </w:rPr>
        <w:t>Charlottetown (</w:t>
      </w:r>
      <w:r w:rsidR="0016307B">
        <w:rPr>
          <w:rFonts w:ascii="Times New Roman" w:hAnsi="Times New Roman"/>
          <w:b/>
          <w:sz w:val="24"/>
          <w:szCs w:val="24"/>
          <w:lang w:val="fr-CA"/>
        </w:rPr>
        <w:t>Î.-P.-É.</w:t>
      </w:r>
      <w:r>
        <w:rPr>
          <w:rFonts w:ascii="Times New Roman" w:hAnsi="Times New Roman"/>
          <w:b/>
          <w:sz w:val="24"/>
          <w:szCs w:val="24"/>
          <w:lang w:val="fr-CA"/>
        </w:rPr>
        <w:t>)</w:t>
      </w:r>
      <w:r w:rsidR="00AD4430" w:rsidRPr="00823BB3">
        <w:rPr>
          <w:rFonts w:ascii="Times New Roman" w:hAnsi="Times New Roman"/>
          <w:b/>
          <w:sz w:val="24"/>
          <w:szCs w:val="24"/>
          <w:lang w:val="fr-CA"/>
        </w:rPr>
        <w:t xml:space="preserve"> </w:t>
      </w:r>
      <w:r w:rsidR="00ED3D48" w:rsidRPr="00A149F1">
        <w:rPr>
          <w:rFonts w:ascii="Times New Roman" w:hAnsi="Times New Roman"/>
          <w:b/>
          <w:sz w:val="24"/>
          <w:szCs w:val="24"/>
          <w:lang w:val="fr-CA"/>
        </w:rPr>
        <w:t>et Antigonish (N.-É.)</w:t>
      </w:r>
      <w:r w:rsidR="00ED3D48">
        <w:rPr>
          <w:rFonts w:ascii="Times New Roman" w:hAnsi="Times New Roman"/>
          <w:b/>
          <w:sz w:val="24"/>
          <w:szCs w:val="24"/>
          <w:lang w:val="fr-CA"/>
        </w:rPr>
        <w:t xml:space="preserve"> </w:t>
      </w:r>
      <w:r w:rsidR="00AD4430" w:rsidRPr="00823BB3">
        <w:rPr>
          <w:rFonts w:ascii="Times New Roman" w:hAnsi="Times New Roman"/>
          <w:b/>
          <w:sz w:val="24"/>
          <w:szCs w:val="24"/>
          <w:lang w:val="fr-CA"/>
        </w:rPr>
        <w:t xml:space="preserve">– </w:t>
      </w:r>
      <w:r w:rsidR="00ED3D48">
        <w:rPr>
          <w:rFonts w:ascii="Times New Roman" w:hAnsi="Times New Roman"/>
          <w:b/>
          <w:sz w:val="24"/>
          <w:szCs w:val="24"/>
          <w:lang w:val="fr-CA"/>
        </w:rPr>
        <w:t>Le 15</w:t>
      </w:r>
      <w:r>
        <w:rPr>
          <w:rFonts w:ascii="Times New Roman" w:hAnsi="Times New Roman"/>
          <w:b/>
          <w:sz w:val="24"/>
          <w:szCs w:val="24"/>
          <w:lang w:val="fr-CA"/>
        </w:rPr>
        <w:t xml:space="preserve"> </w:t>
      </w:r>
      <w:r w:rsidR="00ED3D48">
        <w:rPr>
          <w:rFonts w:ascii="Times New Roman" w:hAnsi="Times New Roman"/>
          <w:b/>
          <w:sz w:val="24"/>
          <w:szCs w:val="24"/>
          <w:lang w:val="fr-CA"/>
        </w:rPr>
        <w:t>juin</w:t>
      </w:r>
      <w:r>
        <w:rPr>
          <w:rFonts w:ascii="Times New Roman" w:hAnsi="Times New Roman"/>
          <w:b/>
          <w:sz w:val="24"/>
          <w:szCs w:val="24"/>
          <w:lang w:val="fr-CA"/>
        </w:rPr>
        <w:t xml:space="preserve"> 2021</w:t>
      </w:r>
    </w:p>
    <w:p w14:paraId="371B30B9" w14:textId="77777777" w:rsidR="00486DB6" w:rsidRPr="00823BB3" w:rsidRDefault="00486DB6" w:rsidP="00AD4430">
      <w:pPr>
        <w:rPr>
          <w:rFonts w:ascii="Times New Roman" w:hAnsi="Times New Roman"/>
          <w:b/>
          <w:bCs/>
          <w:sz w:val="24"/>
          <w:szCs w:val="24"/>
          <w:lang w:val="fr-CA"/>
        </w:rPr>
      </w:pPr>
    </w:p>
    <w:p w14:paraId="29290B71" w14:textId="77777777" w:rsidR="00CA5B9B" w:rsidRDefault="00ED3D48" w:rsidP="00CA5B9B">
      <w:pPr>
        <w:rPr>
          <w:rFonts w:ascii="Times New Roman" w:hAnsi="Times New Roman"/>
          <w:bCs/>
          <w:sz w:val="24"/>
          <w:szCs w:val="24"/>
          <w:lang w:val="fr-CA"/>
        </w:rPr>
      </w:pPr>
      <w:r w:rsidRPr="00A149F1">
        <w:rPr>
          <w:rFonts w:ascii="Times New Roman" w:hAnsi="Times New Roman"/>
          <w:bCs/>
          <w:sz w:val="24"/>
          <w:szCs w:val="24"/>
          <w:lang w:val="fr-CA"/>
        </w:rPr>
        <w:t>Pêches et Océans Canada (MPO) annonce les mesures de gesti</w:t>
      </w:r>
      <w:r>
        <w:rPr>
          <w:rFonts w:ascii="Times New Roman" w:hAnsi="Times New Roman"/>
          <w:bCs/>
          <w:sz w:val="24"/>
          <w:szCs w:val="24"/>
          <w:lang w:val="fr-CA"/>
        </w:rPr>
        <w:t>on qui seront en vigueur en 2021</w:t>
      </w:r>
      <w:r w:rsidRPr="00A149F1">
        <w:rPr>
          <w:rFonts w:ascii="Times New Roman" w:hAnsi="Times New Roman"/>
          <w:bCs/>
          <w:sz w:val="24"/>
          <w:szCs w:val="24"/>
          <w:lang w:val="fr-CA"/>
        </w:rPr>
        <w:t xml:space="preserve"> pour la pêche du crabe commun dans la zone de pêche du homard 25 (ZPH 25).</w:t>
      </w:r>
    </w:p>
    <w:p w14:paraId="26A8A68C" w14:textId="77777777" w:rsidR="00ED3D48" w:rsidRDefault="00ED3D48" w:rsidP="00CA5B9B">
      <w:pPr>
        <w:rPr>
          <w:rFonts w:ascii="Times New Roman" w:hAnsi="Times New Roman"/>
          <w:bCs/>
          <w:sz w:val="24"/>
          <w:szCs w:val="24"/>
          <w:lang w:val="fr-CA"/>
        </w:rPr>
      </w:pPr>
    </w:p>
    <w:p w14:paraId="2F0A210D" w14:textId="77777777" w:rsidR="00CA5B9B" w:rsidRDefault="00CA5B9B" w:rsidP="00CA5B9B">
      <w:pPr>
        <w:rPr>
          <w:rFonts w:ascii="Times New Roman" w:hAnsi="Times New Roman"/>
          <w:b/>
          <w:bCs/>
          <w:sz w:val="24"/>
          <w:szCs w:val="24"/>
          <w:lang w:val="fr-CA"/>
        </w:rPr>
      </w:pPr>
      <w:r>
        <w:rPr>
          <w:rFonts w:ascii="Times New Roman" w:hAnsi="Times New Roman"/>
          <w:b/>
          <w:bCs/>
          <w:sz w:val="24"/>
          <w:szCs w:val="24"/>
          <w:lang w:val="fr-CA"/>
        </w:rPr>
        <w:t>Saison de  pêche</w:t>
      </w:r>
    </w:p>
    <w:p w14:paraId="32A2C18C" w14:textId="77777777" w:rsidR="00CA5B9B" w:rsidRDefault="00CA5B9B" w:rsidP="00CA5B9B">
      <w:pPr>
        <w:rPr>
          <w:rFonts w:ascii="Times New Roman" w:hAnsi="Times New Roman"/>
          <w:b/>
          <w:bCs/>
          <w:sz w:val="24"/>
          <w:szCs w:val="24"/>
          <w:u w:val="single"/>
          <w:lang w:val="fr-CA"/>
        </w:rPr>
      </w:pPr>
    </w:p>
    <w:p w14:paraId="28E7D8D3" w14:textId="77777777" w:rsidR="00ED3D48" w:rsidRPr="00A149F1" w:rsidRDefault="00ED3D48" w:rsidP="00ED3D48">
      <w:pPr>
        <w:rPr>
          <w:rFonts w:ascii="Times New Roman" w:hAnsi="Times New Roman"/>
          <w:sz w:val="24"/>
          <w:szCs w:val="24"/>
          <w:lang w:val="fr-CA"/>
        </w:rPr>
      </w:pPr>
      <w:r w:rsidRPr="00F03507">
        <w:rPr>
          <w:rFonts w:ascii="Times New Roman" w:hAnsi="Times New Roman"/>
          <w:sz w:val="24"/>
          <w:szCs w:val="24"/>
          <w:lang w:val="fr-CA"/>
        </w:rPr>
        <w:t xml:space="preserve">La saison de pêche d’été dans la ZPH 25 débutera à 6 h 00 </w:t>
      </w:r>
      <w:r>
        <w:rPr>
          <w:rFonts w:ascii="Times New Roman" w:hAnsi="Times New Roman"/>
          <w:sz w:val="24"/>
          <w:szCs w:val="24"/>
          <w:lang w:val="fr-CA"/>
        </w:rPr>
        <w:t>le 28</w:t>
      </w:r>
      <w:r w:rsidRPr="00111B53">
        <w:rPr>
          <w:rFonts w:ascii="Times New Roman" w:hAnsi="Times New Roman"/>
          <w:sz w:val="24"/>
          <w:szCs w:val="24"/>
          <w:lang w:val="fr-CA"/>
        </w:rPr>
        <w:t xml:space="preserve"> juin 202</w:t>
      </w:r>
      <w:r>
        <w:rPr>
          <w:rFonts w:ascii="Times New Roman" w:hAnsi="Times New Roman"/>
          <w:sz w:val="24"/>
          <w:szCs w:val="24"/>
          <w:lang w:val="fr-CA"/>
        </w:rPr>
        <w:t>1</w:t>
      </w:r>
      <w:r w:rsidRPr="00111B53">
        <w:rPr>
          <w:rFonts w:ascii="Times New Roman" w:hAnsi="Times New Roman"/>
          <w:sz w:val="24"/>
          <w:szCs w:val="24"/>
          <w:lang w:val="fr-CA"/>
        </w:rPr>
        <w:t xml:space="preserve"> et</w:t>
      </w:r>
      <w:r w:rsidRPr="00F03507">
        <w:rPr>
          <w:rFonts w:ascii="Times New Roman" w:hAnsi="Times New Roman"/>
          <w:sz w:val="24"/>
          <w:szCs w:val="24"/>
          <w:lang w:val="fr-CA"/>
        </w:rPr>
        <w:t xml:space="preserve"> demeurera ouverte jusqu’au </w:t>
      </w:r>
      <w:r>
        <w:rPr>
          <w:rFonts w:ascii="Times New Roman" w:hAnsi="Times New Roman"/>
          <w:sz w:val="24"/>
          <w:szCs w:val="24"/>
          <w:lang w:val="fr-CA"/>
        </w:rPr>
        <w:t>31</w:t>
      </w:r>
      <w:r w:rsidRPr="00111B53">
        <w:rPr>
          <w:rFonts w:ascii="Times New Roman" w:hAnsi="Times New Roman"/>
          <w:sz w:val="24"/>
          <w:szCs w:val="24"/>
          <w:lang w:val="fr-CA"/>
        </w:rPr>
        <w:t xml:space="preserve"> juillet</w:t>
      </w:r>
      <w:r>
        <w:rPr>
          <w:rFonts w:ascii="Times New Roman" w:hAnsi="Times New Roman"/>
          <w:sz w:val="24"/>
          <w:szCs w:val="24"/>
          <w:lang w:val="fr-CA"/>
        </w:rPr>
        <w:t xml:space="preserve"> 2021</w:t>
      </w:r>
      <w:r w:rsidRPr="00111B53">
        <w:rPr>
          <w:rFonts w:ascii="Times New Roman" w:hAnsi="Times New Roman"/>
          <w:sz w:val="24"/>
          <w:szCs w:val="24"/>
          <w:lang w:val="fr-CA"/>
        </w:rPr>
        <w:t>.</w:t>
      </w:r>
      <w:r w:rsidRPr="00F03507">
        <w:rPr>
          <w:rFonts w:ascii="Times New Roman" w:hAnsi="Times New Roman"/>
          <w:sz w:val="24"/>
          <w:szCs w:val="24"/>
          <w:lang w:val="fr-CA"/>
        </w:rPr>
        <w:t xml:space="preserve">  Ces dates de saison sont conformes avec la pratique d’ouvrir la pêche le dernier lundi du mois de juin jusqu’au dernier samedi du mois de juillet.</w:t>
      </w:r>
      <w:r>
        <w:rPr>
          <w:rFonts w:ascii="Times New Roman" w:hAnsi="Times New Roman"/>
          <w:sz w:val="24"/>
          <w:szCs w:val="24"/>
          <w:lang w:val="fr-CA"/>
        </w:rPr>
        <w:t xml:space="preserve"> </w:t>
      </w:r>
      <w:r w:rsidRPr="005F6B95">
        <w:rPr>
          <w:rFonts w:ascii="Times New Roman" w:hAnsi="Times New Roman"/>
          <w:sz w:val="24"/>
          <w:szCs w:val="24"/>
          <w:lang w:val="fr-CA"/>
        </w:rPr>
        <w:t>Le MPO désire faire un rappel à l’industrie de prendre des précautions supplémentaires lors de la navigation le jour de l’ouverture de la pêche, puisque les navires sont chargés d’engins et de casiers.  Les pêcheurs sont encouragés d’agir avec précautions au moment de l’installation de leurs casiers et devraient réduire la quantité de casiers à bord si nécessaire.</w:t>
      </w:r>
    </w:p>
    <w:p w14:paraId="6175DCA2" w14:textId="77777777" w:rsidR="00ED3D48" w:rsidRDefault="00ED3D48" w:rsidP="00ED3D48">
      <w:pPr>
        <w:rPr>
          <w:rFonts w:ascii="Times New Roman" w:hAnsi="Times New Roman"/>
          <w:sz w:val="24"/>
          <w:szCs w:val="24"/>
          <w:lang w:val="fr-CA"/>
        </w:rPr>
      </w:pPr>
    </w:p>
    <w:p w14:paraId="019E25B9" w14:textId="77777777" w:rsidR="00CA5B9B" w:rsidRDefault="00ED3D48" w:rsidP="00ED3D48">
      <w:pPr>
        <w:rPr>
          <w:rFonts w:ascii="Times New Roman" w:hAnsi="Times New Roman"/>
          <w:sz w:val="24"/>
          <w:szCs w:val="24"/>
          <w:lang w:val="fr-CA"/>
        </w:rPr>
      </w:pPr>
      <w:r w:rsidRPr="00A149F1">
        <w:rPr>
          <w:rFonts w:ascii="Times New Roman" w:hAnsi="Times New Roman"/>
          <w:sz w:val="24"/>
          <w:szCs w:val="24"/>
          <w:lang w:val="fr-CA"/>
        </w:rPr>
        <w:t xml:space="preserve">Les dates d'ouverture et de fermeture de </w:t>
      </w:r>
      <w:r>
        <w:rPr>
          <w:rFonts w:ascii="Times New Roman" w:hAnsi="Times New Roman"/>
          <w:sz w:val="24"/>
          <w:szCs w:val="24"/>
          <w:lang w:val="fr-CA"/>
        </w:rPr>
        <w:t>la</w:t>
      </w:r>
      <w:r w:rsidRPr="00A149F1">
        <w:rPr>
          <w:rFonts w:ascii="Times New Roman" w:hAnsi="Times New Roman"/>
          <w:sz w:val="24"/>
          <w:szCs w:val="24"/>
          <w:lang w:val="fr-CA"/>
        </w:rPr>
        <w:t xml:space="preserve"> pêche</w:t>
      </w:r>
      <w:r>
        <w:rPr>
          <w:rFonts w:ascii="Times New Roman" w:hAnsi="Times New Roman"/>
          <w:sz w:val="24"/>
          <w:szCs w:val="24"/>
          <w:lang w:val="fr-CA"/>
        </w:rPr>
        <w:t xml:space="preserve"> d’automne</w:t>
      </w:r>
      <w:r w:rsidRPr="00A149F1">
        <w:rPr>
          <w:rFonts w:ascii="Times New Roman" w:hAnsi="Times New Roman"/>
          <w:sz w:val="24"/>
          <w:szCs w:val="24"/>
          <w:lang w:val="fr-CA"/>
        </w:rPr>
        <w:t xml:space="preserve"> seront publiées dans un avis aux pêcheurs à une date ultérieure.</w:t>
      </w:r>
    </w:p>
    <w:p w14:paraId="2B19C8C8" w14:textId="77777777" w:rsidR="00ED3D48" w:rsidRDefault="00ED3D48" w:rsidP="00ED3D48">
      <w:pPr>
        <w:rPr>
          <w:rFonts w:ascii="Times New Roman" w:hAnsi="Times New Roman"/>
          <w:bCs/>
          <w:sz w:val="24"/>
          <w:szCs w:val="24"/>
          <w:lang w:val="fr-CA"/>
        </w:rPr>
      </w:pPr>
    </w:p>
    <w:p w14:paraId="17385855" w14:textId="77777777" w:rsidR="00CA5B9B" w:rsidRDefault="00393579" w:rsidP="00CA5B9B">
      <w:pPr>
        <w:rPr>
          <w:rFonts w:ascii="Times New Roman" w:hAnsi="Times New Roman"/>
          <w:bCs/>
          <w:sz w:val="24"/>
          <w:szCs w:val="24"/>
          <w:lang w:val="fr-CA"/>
        </w:rPr>
      </w:pPr>
      <w:r>
        <w:rPr>
          <w:rFonts w:ascii="Times New Roman" w:hAnsi="Times New Roman"/>
          <w:b/>
          <w:bCs/>
          <w:sz w:val="24"/>
          <w:szCs w:val="24"/>
          <w:lang w:val="fr-CA"/>
        </w:rPr>
        <w:t>NOUVEAU</w:t>
      </w:r>
      <w:r w:rsidR="00CA5B9B">
        <w:rPr>
          <w:rFonts w:ascii="Times New Roman" w:hAnsi="Times New Roman"/>
          <w:b/>
          <w:bCs/>
          <w:sz w:val="24"/>
          <w:szCs w:val="24"/>
          <w:lang w:val="fr-CA"/>
        </w:rPr>
        <w:t xml:space="preserve"> en 2021</w:t>
      </w:r>
    </w:p>
    <w:p w14:paraId="67A17248" w14:textId="77777777" w:rsidR="00CA5B9B" w:rsidRDefault="00CA5B9B" w:rsidP="00CA5B9B">
      <w:pPr>
        <w:rPr>
          <w:rFonts w:ascii="Times New Roman" w:hAnsi="Times New Roman"/>
          <w:bCs/>
          <w:sz w:val="24"/>
          <w:szCs w:val="24"/>
          <w:lang w:val="fr-CA"/>
        </w:rPr>
      </w:pPr>
    </w:p>
    <w:p w14:paraId="37AA1B98" w14:textId="77777777" w:rsidR="00ED3D48" w:rsidRDefault="00ED3D48" w:rsidP="00ED3D48">
      <w:pPr>
        <w:rPr>
          <w:rFonts w:ascii="Times New Roman" w:hAnsi="Times New Roman"/>
          <w:bCs/>
          <w:sz w:val="24"/>
          <w:szCs w:val="24"/>
          <w:lang w:val="fr-CA"/>
        </w:rPr>
      </w:pPr>
      <w:r>
        <w:rPr>
          <w:rFonts w:ascii="Times New Roman" w:hAnsi="Times New Roman"/>
          <w:bCs/>
          <w:sz w:val="24"/>
          <w:szCs w:val="24"/>
          <w:u w:val="single"/>
          <w:lang w:val="fr-CA"/>
        </w:rPr>
        <w:t>Registre des membres d’équipages</w:t>
      </w:r>
      <w:r>
        <w:rPr>
          <w:rFonts w:ascii="Times New Roman" w:hAnsi="Times New Roman"/>
          <w:bCs/>
          <w:sz w:val="24"/>
          <w:szCs w:val="24"/>
          <w:lang w:val="fr-CA"/>
        </w:rPr>
        <w:t xml:space="preserve"> : Les réglementations côtières exigent que tous les détenteurs de permis du noyau indépendant et leurs exploitants désignés approuvés doivent tenir un registre répertoriant tous les membres d’équipage qui se trouvent à bord d’un navire. Cette exigence s’applique à chaque expédition de pêche. Le registre doit être conservé par le titulaire du permis pendant cinq (5) années. De plus amples renseignements sont disponibles au lien suivant : </w:t>
      </w:r>
      <w:hyperlink r:id="rId15" w:history="1">
        <w:r w:rsidRPr="00FB6C55">
          <w:rPr>
            <w:rStyle w:val="Hyperlink"/>
            <w:rFonts w:ascii="Times New Roman" w:hAnsi="Times New Roman"/>
            <w:bCs/>
            <w:sz w:val="24"/>
            <w:szCs w:val="24"/>
            <w:lang w:val="fr-CA"/>
          </w:rPr>
          <w:t>https://www.dfo-mpo.gc.ca/fisheries-peches/commercial-commerciale/atl-arc/inshore-regulations-reglement-peche-cotiere-fra.html#toc03</w:t>
        </w:r>
      </w:hyperlink>
    </w:p>
    <w:p w14:paraId="13F179E0" w14:textId="77777777" w:rsidR="00CA5B9B" w:rsidRDefault="00CA5B9B" w:rsidP="00CA5B9B">
      <w:pPr>
        <w:rPr>
          <w:rFonts w:ascii="Times New Roman" w:hAnsi="Times New Roman"/>
          <w:bCs/>
          <w:sz w:val="24"/>
          <w:szCs w:val="24"/>
          <w:lang w:val="fr-CA"/>
        </w:rPr>
      </w:pPr>
    </w:p>
    <w:p w14:paraId="31DD502E" w14:textId="77777777" w:rsidR="00ED3D48" w:rsidRPr="00A149F1" w:rsidRDefault="00ED3D48" w:rsidP="00ED3D48">
      <w:pPr>
        <w:rPr>
          <w:rFonts w:ascii="Times New Roman" w:hAnsi="Times New Roman"/>
          <w:b/>
          <w:bCs/>
          <w:sz w:val="24"/>
          <w:szCs w:val="24"/>
          <w:lang w:val="fr-CA"/>
        </w:rPr>
      </w:pPr>
      <w:r>
        <w:rPr>
          <w:rFonts w:ascii="Times New Roman" w:hAnsi="Times New Roman"/>
          <w:b/>
          <w:bCs/>
          <w:sz w:val="24"/>
          <w:szCs w:val="24"/>
          <w:lang w:val="fr-CA"/>
        </w:rPr>
        <w:t>Mesures de</w:t>
      </w:r>
      <w:r w:rsidRPr="00A149F1">
        <w:rPr>
          <w:rFonts w:ascii="Times New Roman" w:hAnsi="Times New Roman"/>
          <w:b/>
          <w:bCs/>
          <w:sz w:val="24"/>
          <w:szCs w:val="24"/>
          <w:lang w:val="fr-CA"/>
        </w:rPr>
        <w:t xml:space="preserve"> gestion qui </w:t>
      </w:r>
      <w:r>
        <w:rPr>
          <w:rFonts w:ascii="Times New Roman" w:hAnsi="Times New Roman"/>
          <w:b/>
          <w:bCs/>
          <w:sz w:val="24"/>
          <w:szCs w:val="24"/>
          <w:lang w:val="fr-CA"/>
        </w:rPr>
        <w:t>seront en</w:t>
      </w:r>
      <w:r w:rsidR="00B31222">
        <w:rPr>
          <w:rFonts w:ascii="Times New Roman" w:hAnsi="Times New Roman"/>
          <w:b/>
          <w:bCs/>
          <w:sz w:val="24"/>
          <w:szCs w:val="24"/>
          <w:lang w:val="fr-CA"/>
        </w:rPr>
        <w:t xml:space="preserve"> vigueur en</w:t>
      </w:r>
      <w:r>
        <w:rPr>
          <w:rFonts w:ascii="Times New Roman" w:hAnsi="Times New Roman"/>
          <w:b/>
          <w:bCs/>
          <w:sz w:val="24"/>
          <w:szCs w:val="24"/>
          <w:lang w:val="fr-CA"/>
        </w:rPr>
        <w:t xml:space="preserve"> 2021</w:t>
      </w:r>
      <w:r w:rsidRPr="00A149F1">
        <w:rPr>
          <w:rFonts w:ascii="Times New Roman" w:hAnsi="Times New Roman"/>
          <w:b/>
          <w:bCs/>
          <w:sz w:val="24"/>
          <w:szCs w:val="24"/>
          <w:lang w:val="fr-CA"/>
        </w:rPr>
        <w:t xml:space="preserve"> </w:t>
      </w:r>
    </w:p>
    <w:p w14:paraId="1259CB55" w14:textId="77777777" w:rsidR="00CA5B9B" w:rsidRDefault="00CA5B9B" w:rsidP="00CA5B9B">
      <w:pPr>
        <w:rPr>
          <w:rFonts w:ascii="Times New Roman" w:hAnsi="Times New Roman"/>
          <w:bCs/>
          <w:sz w:val="24"/>
          <w:szCs w:val="24"/>
          <w:lang w:val="fr-CA"/>
        </w:rPr>
      </w:pPr>
    </w:p>
    <w:p w14:paraId="19DA2E75" w14:textId="77777777" w:rsidR="00CA5B9B" w:rsidRDefault="00ED3D48" w:rsidP="00CA5B9B">
      <w:pPr>
        <w:rPr>
          <w:rFonts w:ascii="Times New Roman" w:hAnsi="Times New Roman"/>
          <w:bCs/>
          <w:sz w:val="24"/>
          <w:szCs w:val="24"/>
          <w:lang w:val="fr-CA"/>
        </w:rPr>
      </w:pPr>
      <w:r w:rsidRPr="00A149F1">
        <w:rPr>
          <w:rFonts w:ascii="Times New Roman" w:hAnsi="Times New Roman"/>
          <w:bCs/>
          <w:sz w:val="24"/>
          <w:szCs w:val="24"/>
          <w:u w:val="single"/>
          <w:lang w:val="fr-CA"/>
        </w:rPr>
        <w:t>Marquage des engins de pêche</w:t>
      </w:r>
      <w:r w:rsidRPr="001E16A4">
        <w:rPr>
          <w:rFonts w:ascii="Times New Roman" w:hAnsi="Times New Roman"/>
          <w:bCs/>
          <w:sz w:val="24"/>
          <w:szCs w:val="24"/>
          <w:lang w:val="fr-CA"/>
        </w:rPr>
        <w:t xml:space="preserve"> : </w:t>
      </w:r>
      <w:r w:rsidRPr="00A149F1">
        <w:rPr>
          <w:rFonts w:ascii="Times New Roman" w:hAnsi="Times New Roman"/>
          <w:bCs/>
          <w:sz w:val="24"/>
          <w:szCs w:val="24"/>
          <w:lang w:val="fr-CA"/>
        </w:rPr>
        <w:t>Le marquage des engins est en place dans cette pêche.</w:t>
      </w:r>
      <w:r>
        <w:rPr>
          <w:rFonts w:ascii="Times New Roman" w:hAnsi="Times New Roman"/>
          <w:bCs/>
          <w:sz w:val="24"/>
          <w:szCs w:val="24"/>
          <w:lang w:val="fr-CA"/>
        </w:rPr>
        <w:t xml:space="preserve"> Les exigences spécifiques </w:t>
      </w:r>
      <w:r w:rsidRPr="00A149F1">
        <w:rPr>
          <w:rFonts w:ascii="Times New Roman" w:hAnsi="Times New Roman"/>
          <w:bCs/>
          <w:sz w:val="24"/>
          <w:szCs w:val="24"/>
          <w:lang w:val="fr-CA"/>
        </w:rPr>
        <w:t>s</w:t>
      </w:r>
      <w:r>
        <w:rPr>
          <w:rFonts w:ascii="Times New Roman" w:hAnsi="Times New Roman"/>
          <w:bCs/>
          <w:sz w:val="24"/>
          <w:szCs w:val="24"/>
          <w:lang w:val="fr-CA"/>
        </w:rPr>
        <w:t xml:space="preserve">ont incluses dans les conditions de permis et </w:t>
      </w:r>
      <w:r w:rsidR="00B31222">
        <w:rPr>
          <w:rFonts w:ascii="Times New Roman" w:hAnsi="Times New Roman"/>
          <w:bCs/>
          <w:sz w:val="24"/>
          <w:szCs w:val="24"/>
          <w:lang w:val="fr-CA"/>
        </w:rPr>
        <w:t>sont aussi disponibles à l’adresse Internet suivante</w:t>
      </w:r>
      <w:r>
        <w:rPr>
          <w:rFonts w:ascii="Times New Roman" w:hAnsi="Times New Roman"/>
          <w:bCs/>
          <w:sz w:val="24"/>
          <w:szCs w:val="24"/>
          <w:lang w:val="fr-CA"/>
        </w:rPr>
        <w:t xml:space="preserve"> : </w:t>
      </w:r>
      <w:hyperlink r:id="rId16" w:history="1">
        <w:r w:rsidRPr="001E16A4">
          <w:rPr>
            <w:rStyle w:val="Hyperlink"/>
            <w:rFonts w:ascii="Times New Roman" w:hAnsi="Times New Roman"/>
            <w:bCs/>
            <w:sz w:val="24"/>
            <w:szCs w:val="24"/>
            <w:lang w:val="fr-CA"/>
          </w:rPr>
          <w:t>https://www.dfo-mpo.gc.ca/fisheries-peches/commercial-commerciale/atl-arc/colour-notice-avis-couleur-fra.html</w:t>
        </w:r>
      </w:hyperlink>
    </w:p>
    <w:p w14:paraId="62350948" w14:textId="77777777" w:rsidR="00CA5B9B" w:rsidRDefault="00CA5B9B" w:rsidP="00CA5B9B">
      <w:pPr>
        <w:rPr>
          <w:rFonts w:ascii="Times New Roman" w:hAnsi="Times New Roman"/>
          <w:bCs/>
          <w:sz w:val="24"/>
          <w:szCs w:val="24"/>
          <w:lang w:val="fr-CA"/>
        </w:rPr>
      </w:pPr>
    </w:p>
    <w:p w14:paraId="27B1F3A3" w14:textId="77777777" w:rsidR="00CA5B9B" w:rsidRDefault="00CA5B9B" w:rsidP="00CA5B9B">
      <w:pPr>
        <w:rPr>
          <w:rFonts w:ascii="Times New Roman" w:hAnsi="Times New Roman"/>
          <w:bCs/>
          <w:sz w:val="24"/>
          <w:szCs w:val="24"/>
          <w:lang w:val="fr-CA"/>
        </w:rPr>
      </w:pPr>
    </w:p>
    <w:p w14:paraId="70DC7DF1" w14:textId="77777777" w:rsidR="00CA5B9B" w:rsidRDefault="00CA5B9B" w:rsidP="00393579">
      <w:pPr>
        <w:jc w:val="center"/>
        <w:rPr>
          <w:rFonts w:ascii="Times New Roman" w:hAnsi="Times New Roman"/>
          <w:bCs/>
          <w:sz w:val="24"/>
          <w:szCs w:val="24"/>
          <w:lang w:val="fr-CA"/>
        </w:rPr>
      </w:pPr>
    </w:p>
    <w:p w14:paraId="55D87C90" w14:textId="77777777" w:rsidR="00ED3D48" w:rsidRPr="00A149F1" w:rsidRDefault="00ED3D48" w:rsidP="00ED3D48">
      <w:pPr>
        <w:rPr>
          <w:rFonts w:ascii="Times New Roman" w:hAnsi="Times New Roman"/>
          <w:bCs/>
          <w:sz w:val="24"/>
          <w:szCs w:val="24"/>
          <w:u w:val="single"/>
          <w:lang w:val="fr-CA"/>
        </w:rPr>
      </w:pPr>
      <w:r w:rsidRPr="00A149F1">
        <w:rPr>
          <w:rFonts w:ascii="Times New Roman" w:hAnsi="Times New Roman"/>
          <w:bCs/>
          <w:sz w:val="24"/>
          <w:szCs w:val="24"/>
          <w:u w:val="single"/>
          <w:lang w:val="fr-CA"/>
        </w:rPr>
        <w:lastRenderedPageBreak/>
        <w:t>Mesures de gestion pour la protection de la baleine noire de l’Atlantique Nord</w:t>
      </w:r>
      <w:r w:rsidRPr="001E16A4">
        <w:rPr>
          <w:rFonts w:ascii="Times New Roman" w:hAnsi="Times New Roman"/>
          <w:bCs/>
          <w:sz w:val="24"/>
          <w:szCs w:val="24"/>
          <w:lang w:val="fr-CA"/>
        </w:rPr>
        <w:t> :</w:t>
      </w:r>
    </w:p>
    <w:p w14:paraId="6D2F7D72"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lang w:val="fr-CA"/>
        </w:rPr>
        <w:t>Les mesures de gestion pour protéger la baleine noire sont disponibles à l’adresse Internet</w:t>
      </w:r>
    </w:p>
    <w:p w14:paraId="51EC7626" w14:textId="77777777" w:rsidR="00ED3D48" w:rsidRPr="00A149F1" w:rsidRDefault="00ED3D48" w:rsidP="00ED3D48">
      <w:pPr>
        <w:rPr>
          <w:rStyle w:val="Hyperlink"/>
          <w:rFonts w:ascii="Times New Roman" w:hAnsi="Times New Roman"/>
          <w:bCs/>
          <w:sz w:val="24"/>
          <w:szCs w:val="24"/>
          <w:lang w:val="fr-CA"/>
        </w:rPr>
      </w:pPr>
      <w:r w:rsidRPr="00A149F1">
        <w:rPr>
          <w:rFonts w:ascii="Times New Roman" w:hAnsi="Times New Roman"/>
          <w:bCs/>
          <w:sz w:val="24"/>
          <w:szCs w:val="24"/>
          <w:lang w:val="fr-CA"/>
        </w:rPr>
        <w:t xml:space="preserve">suivante : </w:t>
      </w:r>
      <w:r>
        <w:rPr>
          <w:rFonts w:ascii="Times New Roman" w:hAnsi="Times New Roman"/>
          <w:bCs/>
          <w:sz w:val="24"/>
          <w:szCs w:val="24"/>
          <w:lang w:val="fr-CA"/>
        </w:rPr>
        <w:fldChar w:fldCharType="begin"/>
      </w:r>
      <w:r>
        <w:rPr>
          <w:rFonts w:ascii="Times New Roman" w:hAnsi="Times New Roman"/>
          <w:bCs/>
          <w:sz w:val="24"/>
          <w:szCs w:val="24"/>
          <w:lang w:val="fr-CA"/>
        </w:rPr>
        <w:instrText>HYPERLINK "C:\\Users\\comeausj\\AppData\\Local\\Microsoft\\Windows\\INetCache\\Content.Outlook\\51DABT6T\\Draft 2020_Rock_Crab_LFA_25_Notice_to_Fish_Harvesters_(JUNE).DOCX"</w:instrText>
      </w:r>
      <w:r>
        <w:rPr>
          <w:rFonts w:ascii="Times New Roman" w:hAnsi="Times New Roman"/>
          <w:bCs/>
          <w:sz w:val="24"/>
          <w:szCs w:val="24"/>
          <w:lang w:val="fr-CA"/>
        </w:rPr>
        <w:fldChar w:fldCharType="separate"/>
      </w:r>
      <w:r w:rsidRPr="00A149F1">
        <w:rPr>
          <w:rStyle w:val="Hyperlink"/>
          <w:rFonts w:ascii="Times New Roman" w:hAnsi="Times New Roman"/>
          <w:bCs/>
          <w:sz w:val="24"/>
          <w:szCs w:val="24"/>
          <w:lang w:val="fr-CA"/>
        </w:rPr>
        <w:t>http://dfo-mpo.gc.ca/fisheries-peches/commercial-commerciale/atl-arc/narw</w:t>
      </w:r>
      <w:r>
        <w:rPr>
          <w:rStyle w:val="Hyperlink"/>
          <w:rFonts w:ascii="Times New Roman" w:hAnsi="Times New Roman"/>
          <w:bCs/>
          <w:sz w:val="24"/>
          <w:szCs w:val="24"/>
          <w:lang w:val="fr-CA"/>
        </w:rPr>
        <w:t>-</w:t>
      </w:r>
      <w:r w:rsidRPr="00A149F1">
        <w:rPr>
          <w:rStyle w:val="Hyperlink"/>
          <w:rFonts w:ascii="Times New Roman" w:hAnsi="Times New Roman"/>
          <w:bCs/>
          <w:sz w:val="24"/>
          <w:szCs w:val="24"/>
          <w:lang w:val="fr-CA"/>
        </w:rPr>
        <w:t>bnan/</w:t>
      </w:r>
    </w:p>
    <w:p w14:paraId="777D73D5" w14:textId="77777777" w:rsidR="00ED3D48" w:rsidRPr="00A149F1" w:rsidRDefault="00ED3D48" w:rsidP="00ED3D48">
      <w:pPr>
        <w:rPr>
          <w:rFonts w:ascii="Times New Roman" w:hAnsi="Times New Roman"/>
          <w:bCs/>
          <w:sz w:val="24"/>
          <w:szCs w:val="24"/>
          <w:lang w:val="fr-CA"/>
        </w:rPr>
      </w:pPr>
      <w:r w:rsidRPr="00A149F1">
        <w:rPr>
          <w:rStyle w:val="Hyperlink"/>
          <w:rFonts w:ascii="Times New Roman" w:hAnsi="Times New Roman"/>
          <w:bCs/>
          <w:sz w:val="24"/>
          <w:szCs w:val="24"/>
          <w:lang w:val="fr-CA"/>
        </w:rPr>
        <w:t>management-gestion-fra.html</w:t>
      </w:r>
      <w:r>
        <w:rPr>
          <w:rFonts w:ascii="Times New Roman" w:hAnsi="Times New Roman"/>
          <w:bCs/>
          <w:sz w:val="24"/>
          <w:szCs w:val="24"/>
          <w:lang w:val="fr-CA"/>
        </w:rPr>
        <w:fldChar w:fldCharType="end"/>
      </w:r>
    </w:p>
    <w:p w14:paraId="22D19F07" w14:textId="77777777" w:rsidR="00ED3D48" w:rsidRPr="00A149F1" w:rsidRDefault="00ED3D48" w:rsidP="00ED3D48">
      <w:pPr>
        <w:rPr>
          <w:rFonts w:ascii="Times New Roman" w:hAnsi="Times New Roman"/>
          <w:bCs/>
          <w:sz w:val="24"/>
          <w:szCs w:val="24"/>
          <w:lang w:val="fr-CA"/>
        </w:rPr>
      </w:pPr>
    </w:p>
    <w:p w14:paraId="5ECE91B4"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u w:val="single"/>
          <w:lang w:val="fr-CA"/>
        </w:rPr>
        <w:t>Mécanismes biodégradables</w:t>
      </w:r>
      <w:r w:rsidRPr="00A149F1">
        <w:rPr>
          <w:rFonts w:ascii="Times New Roman" w:hAnsi="Times New Roman"/>
          <w:bCs/>
          <w:sz w:val="24"/>
          <w:szCs w:val="24"/>
          <w:lang w:val="fr-CA"/>
        </w:rPr>
        <w:t> : L’utilisation de mécanismes biodégradables sur tous les casiers, y compris les casiers à homard modifiés, est obligatoire.  Veuillez-vous référer à vos conditions de permis pour les exigences de ces mécanismes biodégradables.</w:t>
      </w:r>
    </w:p>
    <w:p w14:paraId="35B88F24" w14:textId="77777777" w:rsidR="00ED3D48" w:rsidRPr="00A149F1" w:rsidRDefault="00ED3D48" w:rsidP="00ED3D48">
      <w:pPr>
        <w:rPr>
          <w:rFonts w:ascii="Times New Roman" w:hAnsi="Times New Roman"/>
          <w:bCs/>
          <w:sz w:val="24"/>
          <w:szCs w:val="24"/>
          <w:lang w:val="fr-CA"/>
        </w:rPr>
      </w:pPr>
    </w:p>
    <w:p w14:paraId="04582F60"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u w:val="single"/>
          <w:lang w:val="fr-CA"/>
        </w:rPr>
        <w:t>Entrée des données</w:t>
      </w:r>
      <w:r w:rsidRPr="00A149F1">
        <w:rPr>
          <w:rFonts w:ascii="Times New Roman" w:hAnsi="Times New Roman"/>
          <w:bCs/>
          <w:sz w:val="24"/>
          <w:szCs w:val="24"/>
          <w:lang w:val="fr-CA"/>
        </w:rPr>
        <w:t> : Le détenteur de permis est responsable de conclure une entente avec une compagnie de vérification à quai pour la saisie des informations de prises et d'effort; une condition à cet égard est inclus</w:t>
      </w:r>
      <w:r>
        <w:rPr>
          <w:rFonts w:ascii="Times New Roman" w:hAnsi="Times New Roman"/>
          <w:bCs/>
          <w:sz w:val="24"/>
          <w:szCs w:val="24"/>
          <w:lang w:val="fr-CA"/>
        </w:rPr>
        <w:t>e</w:t>
      </w:r>
      <w:r w:rsidRPr="00A149F1">
        <w:rPr>
          <w:rFonts w:ascii="Times New Roman" w:hAnsi="Times New Roman"/>
          <w:bCs/>
          <w:sz w:val="24"/>
          <w:szCs w:val="24"/>
          <w:lang w:val="fr-CA"/>
        </w:rPr>
        <w:t xml:space="preserve"> dans tous les permis.</w:t>
      </w:r>
    </w:p>
    <w:p w14:paraId="461E1A71" w14:textId="77777777" w:rsidR="00ED3D48" w:rsidRPr="00A149F1" w:rsidRDefault="00ED3D48" w:rsidP="00ED3D48">
      <w:pPr>
        <w:rPr>
          <w:rFonts w:ascii="Times New Roman" w:hAnsi="Times New Roman"/>
          <w:bCs/>
          <w:sz w:val="24"/>
          <w:szCs w:val="24"/>
          <w:lang w:val="fr-CA"/>
        </w:rPr>
      </w:pPr>
    </w:p>
    <w:p w14:paraId="0BE92D1B"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u w:val="single"/>
          <w:lang w:val="fr-CA"/>
        </w:rPr>
        <w:t>Journal de bord</w:t>
      </w:r>
      <w:r w:rsidRPr="00A149F1">
        <w:rPr>
          <w:rFonts w:ascii="Times New Roman" w:hAnsi="Times New Roman"/>
          <w:bCs/>
          <w:sz w:val="24"/>
          <w:szCs w:val="24"/>
          <w:lang w:val="fr-CA"/>
        </w:rPr>
        <w:t> : Il est obligatoire de remplir le journal de bord/rapport de débarquement du crabe, tel que stipulé dans les conditions de permis.</w:t>
      </w:r>
    </w:p>
    <w:p w14:paraId="0B74264D" w14:textId="77777777" w:rsidR="00ED3D48" w:rsidRPr="00A149F1" w:rsidRDefault="00ED3D48" w:rsidP="00ED3D48">
      <w:pPr>
        <w:rPr>
          <w:rFonts w:ascii="Times New Roman" w:hAnsi="Times New Roman"/>
          <w:bCs/>
          <w:sz w:val="24"/>
          <w:szCs w:val="24"/>
          <w:lang w:val="fr-CA"/>
        </w:rPr>
      </w:pPr>
    </w:p>
    <w:p w14:paraId="01EE0203"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u w:val="single"/>
          <w:lang w:val="fr-CA"/>
        </w:rPr>
        <w:t>Vérification à quai</w:t>
      </w:r>
      <w:r w:rsidRPr="00A149F1">
        <w:rPr>
          <w:rFonts w:ascii="Times New Roman" w:hAnsi="Times New Roman"/>
          <w:bCs/>
          <w:sz w:val="24"/>
          <w:szCs w:val="24"/>
          <w:lang w:val="fr-CA"/>
        </w:rPr>
        <w:t> : Toutes les prises doivent être pesées en kilogrammes au dixième près, sur une balance approuvée.</w:t>
      </w:r>
    </w:p>
    <w:p w14:paraId="22CFDCBF" w14:textId="77777777" w:rsidR="00ED3D48" w:rsidRPr="00A149F1" w:rsidRDefault="00ED3D48" w:rsidP="00ED3D48">
      <w:pPr>
        <w:rPr>
          <w:rFonts w:ascii="Times New Roman" w:hAnsi="Times New Roman"/>
          <w:bCs/>
          <w:sz w:val="24"/>
          <w:szCs w:val="24"/>
          <w:lang w:val="fr-CA"/>
        </w:rPr>
      </w:pPr>
    </w:p>
    <w:p w14:paraId="1B5452F3"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u w:val="single"/>
          <w:lang w:val="fr-CA"/>
        </w:rPr>
        <w:t>Nombre de casiers</w:t>
      </w:r>
      <w:r>
        <w:rPr>
          <w:rFonts w:ascii="Times New Roman" w:hAnsi="Times New Roman"/>
          <w:bCs/>
          <w:sz w:val="24"/>
          <w:szCs w:val="24"/>
          <w:lang w:val="fr-CA"/>
        </w:rPr>
        <w:t> : 100 casiers</w:t>
      </w:r>
    </w:p>
    <w:p w14:paraId="0CFEEA4E" w14:textId="77777777" w:rsidR="00ED3D48" w:rsidRPr="00A149F1" w:rsidRDefault="00ED3D48" w:rsidP="00ED3D48">
      <w:pPr>
        <w:rPr>
          <w:rFonts w:ascii="Times New Roman" w:hAnsi="Times New Roman"/>
          <w:bCs/>
          <w:sz w:val="24"/>
          <w:szCs w:val="24"/>
          <w:lang w:val="fr-CA"/>
        </w:rPr>
      </w:pPr>
    </w:p>
    <w:p w14:paraId="2A6F6464" w14:textId="77777777" w:rsidR="00ED3D48" w:rsidRPr="00A149F1" w:rsidRDefault="00ED3D48" w:rsidP="00ED3D48">
      <w:pPr>
        <w:rPr>
          <w:rFonts w:ascii="Times New Roman" w:hAnsi="Times New Roman"/>
          <w:bCs/>
          <w:sz w:val="24"/>
          <w:szCs w:val="24"/>
          <w:u w:val="single"/>
          <w:lang w:val="fr-CA"/>
        </w:rPr>
      </w:pPr>
      <w:r w:rsidRPr="00A149F1">
        <w:rPr>
          <w:rFonts w:ascii="Times New Roman" w:hAnsi="Times New Roman"/>
          <w:bCs/>
          <w:sz w:val="24"/>
          <w:szCs w:val="24"/>
          <w:u w:val="single"/>
          <w:lang w:val="fr-CA"/>
        </w:rPr>
        <w:t>Limite des prises</w:t>
      </w:r>
      <w:r w:rsidRPr="001E16A4">
        <w:rPr>
          <w:rFonts w:ascii="Times New Roman" w:hAnsi="Times New Roman"/>
          <w:bCs/>
          <w:sz w:val="24"/>
          <w:szCs w:val="24"/>
          <w:lang w:val="fr-CA"/>
        </w:rPr>
        <w:t> :</w:t>
      </w:r>
      <w:r w:rsidRPr="00A149F1">
        <w:rPr>
          <w:rFonts w:ascii="Times New Roman" w:hAnsi="Times New Roman"/>
          <w:bCs/>
          <w:sz w:val="24"/>
          <w:szCs w:val="24"/>
          <w:u w:val="single"/>
          <w:lang w:val="fr-CA"/>
        </w:rPr>
        <w:t xml:space="preserve"> </w:t>
      </w:r>
    </w:p>
    <w:p w14:paraId="0E6B10B2"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lang w:val="fr-CA"/>
        </w:rPr>
        <w:t>Permis commercial – 25 000 kg</w:t>
      </w:r>
    </w:p>
    <w:p w14:paraId="3C6C3144"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lang w:val="fr-CA"/>
        </w:rPr>
        <w:t>Permis communautaire commercial – 35 000 kg</w:t>
      </w:r>
    </w:p>
    <w:p w14:paraId="1DAAC4D0"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lang w:val="fr-CA"/>
        </w:rPr>
        <w:t>Permis collectif – 35 000 kg</w:t>
      </w:r>
    </w:p>
    <w:p w14:paraId="3B4D2180" w14:textId="77777777" w:rsidR="00ED3D48" w:rsidRPr="00A149F1" w:rsidRDefault="00ED3D48" w:rsidP="00ED3D48">
      <w:pPr>
        <w:rPr>
          <w:rFonts w:ascii="Times New Roman" w:hAnsi="Times New Roman"/>
          <w:bCs/>
          <w:sz w:val="24"/>
          <w:szCs w:val="24"/>
          <w:lang w:val="fr-CA"/>
        </w:rPr>
      </w:pPr>
    </w:p>
    <w:p w14:paraId="190AFF59" w14:textId="77777777" w:rsidR="00ED3D48" w:rsidRPr="00A149F1" w:rsidRDefault="00ED3D48" w:rsidP="00ED3D48">
      <w:pPr>
        <w:rPr>
          <w:rFonts w:ascii="Times New Roman" w:hAnsi="Times New Roman"/>
          <w:bCs/>
          <w:sz w:val="24"/>
          <w:szCs w:val="24"/>
          <w:lang w:val="fr-CA"/>
        </w:rPr>
      </w:pPr>
      <w:r w:rsidRPr="00A149F1">
        <w:rPr>
          <w:rFonts w:ascii="Times New Roman" w:hAnsi="Times New Roman"/>
          <w:bCs/>
          <w:sz w:val="24"/>
          <w:szCs w:val="24"/>
          <w:u w:val="single"/>
          <w:lang w:val="fr-CA"/>
        </w:rPr>
        <w:t>Taille minimale</w:t>
      </w:r>
      <w:r w:rsidRPr="00A149F1">
        <w:rPr>
          <w:rFonts w:ascii="Times New Roman" w:hAnsi="Times New Roman"/>
          <w:bCs/>
          <w:sz w:val="24"/>
          <w:szCs w:val="24"/>
          <w:lang w:val="fr-CA"/>
        </w:rPr>
        <w:t> :  Seulement les crabes communs mâles peuvent être retenus. Il est interdit de retenir du crabe commun dont la largeur de la taille de carapace est inférieure à 102 mm.</w:t>
      </w:r>
    </w:p>
    <w:p w14:paraId="55F2B69F" w14:textId="77777777" w:rsidR="00ED3D48" w:rsidRPr="00ED3D48" w:rsidRDefault="00ED3D48" w:rsidP="00ED3D48">
      <w:pPr>
        <w:pStyle w:val="AnalysisPoint"/>
        <w:numPr>
          <w:ilvl w:val="0"/>
          <w:numId w:val="0"/>
        </w:numPr>
        <w:spacing w:before="0" w:after="0"/>
        <w:ind w:left="2160" w:hanging="2160"/>
        <w:rPr>
          <w:szCs w:val="24"/>
          <w:lang w:val="fr-CA"/>
        </w:rPr>
      </w:pPr>
    </w:p>
    <w:p w14:paraId="5B54E1EE" w14:textId="77777777" w:rsidR="00CA5B9B" w:rsidRPr="00ED3D48" w:rsidRDefault="00ED3D48" w:rsidP="00ED3D48">
      <w:pPr>
        <w:rPr>
          <w:rFonts w:ascii="Times New Roman" w:hAnsi="Times New Roman"/>
          <w:sz w:val="24"/>
          <w:szCs w:val="24"/>
          <w:lang w:val="fr-CA"/>
        </w:rPr>
      </w:pPr>
      <w:r w:rsidRPr="00ED3D48">
        <w:rPr>
          <w:rFonts w:ascii="Times New Roman" w:hAnsi="Times New Roman"/>
          <w:sz w:val="24"/>
          <w:szCs w:val="24"/>
          <w:lang w:val="fr-CA"/>
        </w:rPr>
        <w:t>Le MPO continuera à respecter le principe qui donne la priorité à la pêche comme suit : prise accidentelle lors de la pêche au homard, pêche d'appât pour le homard, pêche dirigée du crabe commun.</w:t>
      </w:r>
    </w:p>
    <w:p w14:paraId="626C3E14" w14:textId="77777777" w:rsidR="00ED3D48" w:rsidRPr="00BD4D4F" w:rsidRDefault="00ED3D48" w:rsidP="00ED3D48">
      <w:pPr>
        <w:rPr>
          <w:rFonts w:ascii="Times New Roman" w:hAnsi="Times New Roman"/>
          <w:b/>
          <w:bCs/>
          <w:sz w:val="16"/>
          <w:szCs w:val="24"/>
          <w:lang w:val="fr-CA"/>
        </w:rPr>
      </w:pPr>
    </w:p>
    <w:p w14:paraId="6D965E34" w14:textId="77777777" w:rsidR="00AD4430" w:rsidRDefault="0016307B" w:rsidP="00CA5B9B">
      <w:pPr>
        <w:rPr>
          <w:rFonts w:ascii="Times New Roman" w:hAnsi="Times New Roman"/>
          <w:b/>
          <w:bCs/>
          <w:sz w:val="24"/>
          <w:szCs w:val="24"/>
          <w:lang w:val="fr-CA"/>
        </w:rPr>
      </w:pPr>
      <w:r w:rsidRPr="00823BB3">
        <w:rPr>
          <w:rFonts w:ascii="Times New Roman" w:hAnsi="Times New Roman"/>
          <w:b/>
          <w:bCs/>
          <w:sz w:val="24"/>
          <w:szCs w:val="24"/>
          <w:lang w:val="fr-CA"/>
        </w:rPr>
        <w:t>POUR PLUS D’INFORMATION</w:t>
      </w:r>
      <w:r>
        <w:rPr>
          <w:rFonts w:ascii="Times New Roman" w:hAnsi="Times New Roman"/>
          <w:b/>
          <w:bCs/>
          <w:sz w:val="24"/>
          <w:szCs w:val="24"/>
          <w:lang w:val="fr-CA"/>
        </w:rPr>
        <w:t> :</w:t>
      </w:r>
    </w:p>
    <w:p w14:paraId="3CA8E208" w14:textId="77777777" w:rsidR="00ED3D48" w:rsidRDefault="00ED3D48" w:rsidP="00CA5B9B">
      <w:pPr>
        <w:rPr>
          <w:rFonts w:ascii="Times New Roman" w:hAnsi="Times New Roman"/>
          <w:b/>
          <w:bCs/>
          <w:sz w:val="24"/>
          <w:szCs w:val="24"/>
          <w:lang w:val="fr-CA"/>
        </w:rPr>
      </w:pPr>
    </w:p>
    <w:p w14:paraId="35F43189" w14:textId="77777777" w:rsidR="00CA5B9B" w:rsidRPr="00CA5B9B" w:rsidRDefault="00CA5B9B" w:rsidP="00CA5B9B">
      <w:pPr>
        <w:rPr>
          <w:rFonts w:ascii="Times New Roman" w:hAnsi="Times New Roman"/>
          <w:sz w:val="6"/>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3633"/>
      </w:tblGrid>
      <w:tr w:rsidR="0016307B" w:rsidRPr="00CA5B9B" w14:paraId="0BD75707" w14:textId="77777777" w:rsidTr="00920A1B">
        <w:trPr>
          <w:trHeight w:val="1341"/>
        </w:trPr>
        <w:tc>
          <w:tcPr>
            <w:tcW w:w="4648" w:type="dxa"/>
          </w:tcPr>
          <w:p w14:paraId="741D2C6F" w14:textId="77777777" w:rsidR="00CA5B9B" w:rsidRPr="00CA5B9B" w:rsidRDefault="00CA5B9B" w:rsidP="00CA5B9B">
            <w:pPr>
              <w:pStyle w:val="NormalWeb"/>
              <w:spacing w:before="0" w:beforeAutospacing="0" w:after="0" w:afterAutospacing="0"/>
              <w:rPr>
                <w:lang w:val="fr-CA"/>
              </w:rPr>
            </w:pPr>
            <w:r w:rsidRPr="00CA5B9B">
              <w:rPr>
                <w:lang w:val="fr-CA"/>
              </w:rPr>
              <w:t xml:space="preserve">Diana Fillion </w:t>
            </w:r>
          </w:p>
          <w:p w14:paraId="1E3E8C19" w14:textId="77777777" w:rsidR="00CA5B9B" w:rsidRPr="00CA5B9B" w:rsidRDefault="00CA5B9B" w:rsidP="00CA5B9B">
            <w:pPr>
              <w:pStyle w:val="NormalWeb"/>
              <w:spacing w:before="0" w:beforeAutospacing="0" w:after="0" w:afterAutospacing="0"/>
              <w:rPr>
                <w:lang w:val="fr-CA"/>
              </w:rPr>
            </w:pPr>
            <w:r w:rsidRPr="00CA5B9B">
              <w:rPr>
                <w:lang w:val="fr-CA"/>
              </w:rPr>
              <w:t xml:space="preserve">Gestion des ressources </w:t>
            </w:r>
          </w:p>
          <w:p w14:paraId="6091529A" w14:textId="77777777" w:rsidR="00CA5B9B" w:rsidRPr="00CA5B9B" w:rsidRDefault="00CA5B9B" w:rsidP="00CA5B9B">
            <w:pPr>
              <w:pStyle w:val="NormalWeb"/>
              <w:spacing w:before="0" w:beforeAutospacing="0" w:after="0" w:afterAutospacing="0"/>
              <w:rPr>
                <w:lang w:val="fr-CA"/>
              </w:rPr>
            </w:pPr>
            <w:r w:rsidRPr="00CA5B9B">
              <w:rPr>
                <w:lang w:val="fr-CA"/>
              </w:rPr>
              <w:t xml:space="preserve">Pêches et Océans Canada </w:t>
            </w:r>
          </w:p>
          <w:p w14:paraId="421ACEA3" w14:textId="77777777" w:rsidR="00CA5B9B" w:rsidRPr="00CA5B9B" w:rsidRDefault="00CA5B9B" w:rsidP="00CA5B9B">
            <w:pPr>
              <w:pStyle w:val="NormalWeb"/>
              <w:spacing w:before="0" w:beforeAutospacing="0" w:after="0" w:afterAutospacing="0"/>
              <w:rPr>
                <w:lang w:val="fr-CA"/>
              </w:rPr>
            </w:pPr>
            <w:r w:rsidRPr="00CA5B9B">
              <w:rPr>
                <w:lang w:val="fr-CA"/>
              </w:rPr>
              <w:t>Tracadie, (N.-B.)</w:t>
            </w:r>
          </w:p>
          <w:p w14:paraId="19762440" w14:textId="77777777" w:rsidR="00CA5B9B" w:rsidRPr="00CA5B9B" w:rsidRDefault="00CA5B9B" w:rsidP="00CA5B9B">
            <w:pPr>
              <w:pStyle w:val="NormalWeb"/>
              <w:spacing w:before="0" w:beforeAutospacing="0" w:after="0" w:afterAutospacing="0"/>
              <w:rPr>
                <w:lang w:val="fr-CA"/>
              </w:rPr>
            </w:pPr>
            <w:r w:rsidRPr="00CA5B9B">
              <w:rPr>
                <w:lang w:val="fr-CA"/>
              </w:rPr>
              <w:t>506-395-7740</w:t>
            </w:r>
          </w:p>
          <w:p w14:paraId="64596757" w14:textId="77777777" w:rsidR="0016307B" w:rsidRPr="0016307B" w:rsidRDefault="007D5E4F" w:rsidP="00CA5B9B">
            <w:pPr>
              <w:pStyle w:val="NormalWeb"/>
              <w:spacing w:before="0" w:beforeAutospacing="0" w:after="0" w:afterAutospacing="0"/>
              <w:rPr>
                <w:lang w:val="fr-CA"/>
              </w:rPr>
            </w:pPr>
            <w:hyperlink r:id="rId17" w:history="1">
              <w:r w:rsidR="00CA5B9B" w:rsidRPr="008B647D">
                <w:rPr>
                  <w:rStyle w:val="Hyperlink"/>
                  <w:lang w:val="fr-CA"/>
                </w:rPr>
                <w:t>Diana.Fillion@dfo-mpo.gc.ca</w:t>
              </w:r>
            </w:hyperlink>
            <w:r w:rsidR="00CA5B9B">
              <w:rPr>
                <w:lang w:val="fr-CA"/>
              </w:rPr>
              <w:t xml:space="preserve"> </w:t>
            </w:r>
          </w:p>
        </w:tc>
        <w:tc>
          <w:tcPr>
            <w:tcW w:w="3633" w:type="dxa"/>
          </w:tcPr>
          <w:p w14:paraId="54DE685E" w14:textId="77777777" w:rsidR="00CA5B9B" w:rsidRPr="00CA5B9B" w:rsidRDefault="00CA5B9B" w:rsidP="00CA5B9B">
            <w:pPr>
              <w:pStyle w:val="NormalWeb"/>
              <w:spacing w:before="0" w:beforeAutospacing="0" w:after="0" w:afterAutospacing="0"/>
              <w:rPr>
                <w:lang w:val="fr-CA"/>
              </w:rPr>
            </w:pPr>
            <w:r w:rsidRPr="00CA5B9B">
              <w:rPr>
                <w:lang w:val="fr-CA"/>
              </w:rPr>
              <w:t xml:space="preserve">Kim Lowe </w:t>
            </w:r>
          </w:p>
          <w:p w14:paraId="7356D056" w14:textId="77777777" w:rsidR="00CA5B9B" w:rsidRPr="00CA5B9B" w:rsidRDefault="00CA5B9B" w:rsidP="00CA5B9B">
            <w:pPr>
              <w:pStyle w:val="NormalWeb"/>
              <w:spacing w:before="0" w:beforeAutospacing="0" w:after="0" w:afterAutospacing="0"/>
              <w:rPr>
                <w:lang w:val="fr-CA"/>
              </w:rPr>
            </w:pPr>
            <w:r w:rsidRPr="00CA5B9B">
              <w:rPr>
                <w:lang w:val="fr-CA"/>
              </w:rPr>
              <w:t xml:space="preserve">Gestion des ressources </w:t>
            </w:r>
          </w:p>
          <w:p w14:paraId="64836C8D" w14:textId="77777777" w:rsidR="00CA5B9B" w:rsidRPr="00CA5B9B" w:rsidRDefault="00CA5B9B" w:rsidP="00CA5B9B">
            <w:pPr>
              <w:pStyle w:val="NormalWeb"/>
              <w:spacing w:before="0" w:beforeAutospacing="0" w:after="0" w:afterAutospacing="0"/>
              <w:rPr>
                <w:lang w:val="fr-CA"/>
              </w:rPr>
            </w:pPr>
            <w:r w:rsidRPr="00CA5B9B">
              <w:rPr>
                <w:lang w:val="fr-CA"/>
              </w:rPr>
              <w:t xml:space="preserve">Pêches et Océans Canada </w:t>
            </w:r>
          </w:p>
          <w:p w14:paraId="20E83A10" w14:textId="77777777" w:rsidR="00CA5B9B" w:rsidRPr="006F443E" w:rsidRDefault="00CA5B9B" w:rsidP="00CA5B9B">
            <w:pPr>
              <w:pStyle w:val="NormalWeb"/>
              <w:spacing w:before="0" w:beforeAutospacing="0" w:after="0" w:afterAutospacing="0"/>
              <w:rPr>
                <w:lang w:val="en-US"/>
              </w:rPr>
            </w:pPr>
            <w:r w:rsidRPr="006F443E">
              <w:rPr>
                <w:lang w:val="en-US"/>
              </w:rPr>
              <w:t>Charlottetown, (Î.-P.-É.)</w:t>
            </w:r>
          </w:p>
          <w:p w14:paraId="08082D51" w14:textId="77777777" w:rsidR="00CA5B9B" w:rsidRPr="006F443E" w:rsidRDefault="00CA5B9B" w:rsidP="00CA5B9B">
            <w:pPr>
              <w:pStyle w:val="NormalWeb"/>
              <w:spacing w:before="0" w:beforeAutospacing="0" w:after="0" w:afterAutospacing="0"/>
              <w:rPr>
                <w:lang w:val="en-US"/>
              </w:rPr>
            </w:pPr>
            <w:r w:rsidRPr="006F443E">
              <w:rPr>
                <w:lang w:val="en-US"/>
              </w:rPr>
              <w:t>902-566-7933</w:t>
            </w:r>
          </w:p>
          <w:p w14:paraId="3CBF2410" w14:textId="77777777" w:rsidR="0016307B" w:rsidRPr="006F443E" w:rsidRDefault="007D5E4F" w:rsidP="00CA5B9B">
            <w:pPr>
              <w:pStyle w:val="NormalWeb"/>
              <w:spacing w:before="0" w:beforeAutospacing="0" w:after="0" w:afterAutospacing="0"/>
              <w:rPr>
                <w:lang w:val="en-US"/>
              </w:rPr>
            </w:pPr>
            <w:hyperlink r:id="rId18" w:history="1">
              <w:r w:rsidR="00CA5B9B" w:rsidRPr="006F443E">
                <w:rPr>
                  <w:rStyle w:val="Hyperlink"/>
                  <w:lang w:val="en-US"/>
                </w:rPr>
                <w:t>Kim.Lowe@dfo-mpo.gc.ca</w:t>
              </w:r>
            </w:hyperlink>
            <w:r w:rsidR="00CA5B9B" w:rsidRPr="006F443E">
              <w:rPr>
                <w:lang w:val="en-US"/>
              </w:rPr>
              <w:t xml:space="preserve"> </w:t>
            </w:r>
          </w:p>
        </w:tc>
      </w:tr>
      <w:tr w:rsidR="00ED3D48" w:rsidRPr="00CA5B9B" w14:paraId="7E8CFA43" w14:textId="77777777" w:rsidTr="00920A1B">
        <w:trPr>
          <w:trHeight w:val="1341"/>
        </w:trPr>
        <w:tc>
          <w:tcPr>
            <w:tcW w:w="4648" w:type="dxa"/>
          </w:tcPr>
          <w:p w14:paraId="5F325985" w14:textId="77777777" w:rsidR="00ED3D48" w:rsidRDefault="00ED3D48" w:rsidP="00CA5B9B">
            <w:pPr>
              <w:pStyle w:val="NormalWeb"/>
              <w:spacing w:before="0" w:beforeAutospacing="0" w:after="0" w:afterAutospacing="0"/>
              <w:rPr>
                <w:lang w:val="fr-CA"/>
              </w:rPr>
            </w:pPr>
          </w:p>
          <w:p w14:paraId="29A12314" w14:textId="77777777" w:rsidR="00ED3D48" w:rsidRPr="00920A1B" w:rsidRDefault="00ED3D48" w:rsidP="00ED3D48">
            <w:pPr>
              <w:spacing w:before="120"/>
              <w:jc w:val="both"/>
              <w:rPr>
                <w:rFonts w:ascii="Times New Roman" w:hAnsi="Times New Roman"/>
                <w:sz w:val="24"/>
                <w:szCs w:val="24"/>
                <w:lang w:val="fr-CA"/>
              </w:rPr>
            </w:pPr>
            <w:r w:rsidRPr="00920A1B">
              <w:rPr>
                <w:rFonts w:ascii="Times New Roman" w:hAnsi="Times New Roman"/>
                <w:sz w:val="24"/>
                <w:szCs w:val="24"/>
                <w:lang w:val="fr-CA"/>
              </w:rPr>
              <w:t>Barbara MacArthur</w:t>
            </w:r>
          </w:p>
          <w:p w14:paraId="25CB6EFD" w14:textId="77777777" w:rsidR="00ED3D48" w:rsidRPr="00920A1B" w:rsidRDefault="00ED3D48" w:rsidP="00ED3D48">
            <w:pPr>
              <w:jc w:val="both"/>
              <w:rPr>
                <w:rFonts w:ascii="Times New Roman" w:hAnsi="Times New Roman"/>
                <w:sz w:val="24"/>
                <w:szCs w:val="24"/>
                <w:lang w:val="fr-CA"/>
              </w:rPr>
            </w:pPr>
            <w:r w:rsidRPr="00920A1B">
              <w:rPr>
                <w:rFonts w:ascii="Times New Roman" w:hAnsi="Times New Roman"/>
                <w:sz w:val="24"/>
                <w:szCs w:val="24"/>
                <w:lang w:val="fr-CA"/>
              </w:rPr>
              <w:t>Gestion des ressources</w:t>
            </w:r>
          </w:p>
          <w:p w14:paraId="086DA6A5" w14:textId="77777777" w:rsidR="00ED3D48" w:rsidRPr="00920A1B" w:rsidRDefault="00ED3D48" w:rsidP="00ED3D48">
            <w:pPr>
              <w:jc w:val="both"/>
              <w:rPr>
                <w:rFonts w:ascii="Times New Roman" w:hAnsi="Times New Roman"/>
                <w:sz w:val="24"/>
                <w:szCs w:val="24"/>
                <w:lang w:val="fr-CA"/>
              </w:rPr>
            </w:pPr>
            <w:r w:rsidRPr="00920A1B">
              <w:rPr>
                <w:rFonts w:ascii="Times New Roman" w:hAnsi="Times New Roman"/>
                <w:sz w:val="24"/>
                <w:szCs w:val="24"/>
                <w:lang w:val="fr-CA"/>
              </w:rPr>
              <w:t>Pêches et Océans Canada</w:t>
            </w:r>
          </w:p>
          <w:p w14:paraId="719ECD66" w14:textId="77777777" w:rsidR="00ED3D48" w:rsidRPr="00920A1B" w:rsidRDefault="00ED3D48" w:rsidP="00ED3D48">
            <w:pPr>
              <w:jc w:val="both"/>
              <w:rPr>
                <w:rFonts w:ascii="Times New Roman" w:hAnsi="Times New Roman"/>
                <w:sz w:val="24"/>
                <w:szCs w:val="24"/>
                <w:lang w:val="en-US"/>
              </w:rPr>
            </w:pPr>
            <w:r w:rsidRPr="00920A1B">
              <w:rPr>
                <w:rFonts w:ascii="Times New Roman" w:hAnsi="Times New Roman"/>
                <w:sz w:val="24"/>
                <w:szCs w:val="24"/>
                <w:lang w:val="en-US"/>
              </w:rPr>
              <w:t>Antigonish, (N.-É.)</w:t>
            </w:r>
          </w:p>
          <w:p w14:paraId="743AAA80" w14:textId="77777777" w:rsidR="00ED3D48" w:rsidRPr="00920A1B" w:rsidRDefault="00ED3D48" w:rsidP="00ED3D48">
            <w:pPr>
              <w:jc w:val="both"/>
              <w:rPr>
                <w:rFonts w:ascii="Times New Roman" w:hAnsi="Times New Roman"/>
                <w:sz w:val="24"/>
                <w:szCs w:val="24"/>
                <w:lang w:val="en-US"/>
              </w:rPr>
            </w:pPr>
            <w:r w:rsidRPr="00920A1B">
              <w:rPr>
                <w:rFonts w:ascii="Times New Roman" w:hAnsi="Times New Roman"/>
                <w:sz w:val="24"/>
                <w:szCs w:val="24"/>
                <w:lang w:val="en-US"/>
              </w:rPr>
              <w:t xml:space="preserve">902-863-7076 </w:t>
            </w:r>
          </w:p>
          <w:p w14:paraId="09ABF8CC" w14:textId="77777777" w:rsidR="00ED3D48" w:rsidRPr="00ED3D48" w:rsidRDefault="007D5E4F" w:rsidP="00ED3D48">
            <w:pPr>
              <w:pStyle w:val="NormalWeb"/>
              <w:spacing w:before="0" w:beforeAutospacing="0" w:after="0" w:afterAutospacing="0"/>
              <w:rPr>
                <w:lang w:val="en-US"/>
              </w:rPr>
            </w:pPr>
            <w:hyperlink r:id="rId19" w:history="1">
              <w:r w:rsidR="00ED3D48" w:rsidRPr="00920A1B">
                <w:rPr>
                  <w:rStyle w:val="Hyperlink"/>
                </w:rPr>
                <w:t>Barbara.MacArthur@dfo.mpo.gc.ca</w:t>
              </w:r>
            </w:hyperlink>
          </w:p>
        </w:tc>
        <w:tc>
          <w:tcPr>
            <w:tcW w:w="3633" w:type="dxa"/>
          </w:tcPr>
          <w:p w14:paraId="25746D2C" w14:textId="77777777" w:rsidR="00ED3D48" w:rsidRPr="00ED3D48" w:rsidRDefault="00ED3D48" w:rsidP="00CA5B9B">
            <w:pPr>
              <w:pStyle w:val="NormalWeb"/>
              <w:spacing w:before="0" w:beforeAutospacing="0" w:after="0" w:afterAutospacing="0"/>
              <w:rPr>
                <w:lang w:val="en-US"/>
              </w:rPr>
            </w:pPr>
          </w:p>
        </w:tc>
      </w:tr>
    </w:tbl>
    <w:p w14:paraId="0169CEE9" w14:textId="77777777" w:rsidR="00AD4430" w:rsidRPr="008511D7" w:rsidRDefault="00AD4430" w:rsidP="00583422">
      <w:pPr>
        <w:rPr>
          <w:rFonts w:ascii="Times New Roman" w:hAnsi="Times New Roman"/>
          <w:sz w:val="24"/>
          <w:szCs w:val="24"/>
          <w:lang w:val="en-US"/>
        </w:rPr>
      </w:pPr>
    </w:p>
    <w:sectPr w:rsidR="00AD4430" w:rsidRPr="008511D7" w:rsidSect="00CA5B9B">
      <w:headerReference w:type="even" r:id="rId20"/>
      <w:footerReference w:type="even" r:id="rId21"/>
      <w:footerReference w:type="default" r:id="rId22"/>
      <w:headerReference w:type="first" r:id="rId23"/>
      <w:footerReference w:type="first" r:id="rId24"/>
      <w:pgSz w:w="12240" w:h="15840"/>
      <w:pgMar w:top="676" w:right="1440" w:bottom="126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B7D25" w14:textId="77777777" w:rsidR="007D5E4F" w:rsidRDefault="007D5E4F" w:rsidP="008C4572">
      <w:r>
        <w:separator/>
      </w:r>
    </w:p>
  </w:endnote>
  <w:endnote w:type="continuationSeparator" w:id="0">
    <w:p w14:paraId="16B17D66" w14:textId="77777777" w:rsidR="007D5E4F" w:rsidRDefault="007D5E4F" w:rsidP="008C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mond (W1)">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A7591" w14:textId="77777777" w:rsidR="00CA5B9B" w:rsidRPr="00CA5B9B" w:rsidRDefault="00CA5B9B" w:rsidP="00CA5B9B">
    <w:pPr>
      <w:pStyle w:val="Footer"/>
      <w:tabs>
        <w:tab w:val="clear" w:pos="4680"/>
        <w:tab w:val="left" w:pos="180"/>
        <w:tab w:val="right" w:pos="7650"/>
      </w:tabs>
      <w:jc w:val="both"/>
      <w:rPr>
        <w:rFonts w:ascii="Times New Roman" w:hAnsi="Times New Roman"/>
        <w:lang w:val="fr-CA"/>
      </w:rPr>
    </w:pPr>
    <w:r w:rsidRPr="00EF2449">
      <w:rPr>
        <w:rFonts w:ascii="Times New Roman" w:hAnsi="Times New Roman"/>
        <w:noProof/>
        <w:lang w:val="en-US"/>
      </w:rPr>
      <w:drawing>
        <wp:anchor distT="0" distB="0" distL="114300" distR="114300" simplePos="0" relativeHeight="251659776" behindDoc="1" locked="0" layoutInCell="1" allowOverlap="1" wp14:anchorId="6CDA3DA0" wp14:editId="0B7B207C">
          <wp:simplePos x="0" y="0"/>
          <wp:positionH relativeFrom="margin">
            <wp:align>right</wp:align>
          </wp:positionH>
          <wp:positionV relativeFrom="paragraph">
            <wp:posOffset>-157480</wp:posOffset>
          </wp:positionV>
          <wp:extent cx="1061085" cy="246380"/>
          <wp:effectExtent l="0" t="0" r="5715" b="127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08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lang w:val="fr-CA"/>
      </w:rPr>
      <w:t xml:space="preserve">EKME/MGCE : </w:t>
    </w:r>
    <w:r w:rsidR="00583422" w:rsidRPr="00920A1B">
      <w:rPr>
        <w:rFonts w:ascii="Times New Roman" w:hAnsi="Times New Roman"/>
        <w:sz w:val="20"/>
        <w:highlight w:val="yellow"/>
        <w:lang w:val="fr-CA"/>
      </w:rPr>
      <w:t>4228147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8B6F" w14:textId="77777777" w:rsidR="008C4572" w:rsidRPr="00EF2449" w:rsidRDefault="00BD4D4F" w:rsidP="00BD4D4F">
    <w:pPr>
      <w:pStyle w:val="Header"/>
      <w:rPr>
        <w:lang w:val="fr-CA"/>
      </w:rPr>
    </w:pPr>
    <w:r w:rsidRPr="00EF2449">
      <w:rPr>
        <w:noProof/>
      </w:rPr>
      <w:drawing>
        <wp:anchor distT="0" distB="0" distL="114300" distR="114300" simplePos="0" relativeHeight="251667968" behindDoc="1" locked="0" layoutInCell="1" allowOverlap="1" wp14:anchorId="0D99E42E" wp14:editId="63D375DA">
          <wp:simplePos x="0" y="0"/>
          <wp:positionH relativeFrom="margin">
            <wp:align>right</wp:align>
          </wp:positionH>
          <wp:positionV relativeFrom="paragraph">
            <wp:posOffset>-157480</wp:posOffset>
          </wp:positionV>
          <wp:extent cx="1061085" cy="246380"/>
          <wp:effectExtent l="0" t="0" r="5715" b="127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08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422">
      <w:rPr>
        <w:sz w:val="20"/>
        <w:lang w:val="fr-CA"/>
      </w:rPr>
      <w:t>EKME/MGCE : 4228147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4042" w14:textId="77777777" w:rsidR="00BD4D4F" w:rsidRPr="00BD4D4F" w:rsidRDefault="00BD4D4F" w:rsidP="00BD4D4F">
    <w:pPr>
      <w:pStyle w:val="Header"/>
      <w:rPr>
        <w:lang w:val="fr-CA"/>
      </w:rPr>
    </w:pPr>
    <w:r w:rsidRPr="00EF2449">
      <w:rPr>
        <w:noProof/>
      </w:rPr>
      <w:drawing>
        <wp:anchor distT="0" distB="0" distL="114300" distR="114300" simplePos="0" relativeHeight="251677184" behindDoc="1" locked="0" layoutInCell="1" allowOverlap="1" wp14:anchorId="425D0E6D" wp14:editId="06FF4A76">
          <wp:simplePos x="0" y="0"/>
          <wp:positionH relativeFrom="margin">
            <wp:align>right</wp:align>
          </wp:positionH>
          <wp:positionV relativeFrom="paragraph">
            <wp:posOffset>-157480</wp:posOffset>
          </wp:positionV>
          <wp:extent cx="1061085" cy="246380"/>
          <wp:effectExtent l="0" t="0" r="5715" b="127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08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422">
      <w:rPr>
        <w:sz w:val="20"/>
        <w:lang w:val="fr-CA"/>
      </w:rPr>
      <w:t>EKME/MGCE : 4228147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2F1D" w14:textId="77777777" w:rsidR="007D5E4F" w:rsidRDefault="007D5E4F" w:rsidP="008C4572">
      <w:r>
        <w:separator/>
      </w:r>
    </w:p>
  </w:footnote>
  <w:footnote w:type="continuationSeparator" w:id="0">
    <w:p w14:paraId="17B22CB8" w14:textId="77777777" w:rsidR="007D5E4F" w:rsidRDefault="007D5E4F" w:rsidP="008C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F835" w14:textId="77777777" w:rsidR="00CA5B9B" w:rsidRPr="00CA5B9B" w:rsidRDefault="00CA5B9B" w:rsidP="00CA5B9B">
    <w:pPr>
      <w:pStyle w:val="Header"/>
      <w:jc w:val="center"/>
      <w:rPr>
        <w:lang w:val="fr-CA"/>
      </w:rPr>
    </w:pPr>
    <w:r>
      <w:rPr>
        <w:lang w:val="fr-C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0CE5" w14:textId="77777777" w:rsidR="006F443E" w:rsidRPr="006F443E" w:rsidRDefault="006F443E" w:rsidP="006F443E">
    <w:pPr>
      <w:pStyle w:val="Header"/>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426D"/>
    <w:multiLevelType w:val="singleLevel"/>
    <w:tmpl w:val="E18A2C36"/>
    <w:lvl w:ilvl="0">
      <w:start w:val="1"/>
      <w:numFmt w:val="bullet"/>
      <w:pStyle w:val="AnalysisPoint"/>
      <w:lvlText w:val="•"/>
      <w:lvlJc w:val="left"/>
      <w:pPr>
        <w:tabs>
          <w:tab w:val="num" w:pos="360"/>
        </w:tabs>
        <w:ind w:left="360" w:hanging="360"/>
      </w:pPr>
      <w:rPr>
        <w:rFonts w:ascii="Times New Roman" w:hAnsi="Times New Roman" w:hint="default"/>
      </w:rPr>
    </w:lvl>
  </w:abstractNum>
  <w:abstractNum w:abstractNumId="1" w15:restartNumberingAfterBreak="0">
    <w:nsid w:val="7B1947D7"/>
    <w:multiLevelType w:val="hybridMultilevel"/>
    <w:tmpl w:val="7BD06CAA"/>
    <w:lvl w:ilvl="0" w:tplc="76ECA2AE">
      <w:start w:val="1999"/>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65"/>
    <w:rsid w:val="0005554A"/>
    <w:rsid w:val="000965FE"/>
    <w:rsid w:val="000B46EC"/>
    <w:rsid w:val="001035F7"/>
    <w:rsid w:val="0016307B"/>
    <w:rsid w:val="001E6F80"/>
    <w:rsid w:val="00266E81"/>
    <w:rsid w:val="00274006"/>
    <w:rsid w:val="00393579"/>
    <w:rsid w:val="004011BF"/>
    <w:rsid w:val="004719F0"/>
    <w:rsid w:val="00486DB6"/>
    <w:rsid w:val="004A5962"/>
    <w:rsid w:val="00502FFB"/>
    <w:rsid w:val="00543BA7"/>
    <w:rsid w:val="00583422"/>
    <w:rsid w:val="00593EDC"/>
    <w:rsid w:val="005A7AEE"/>
    <w:rsid w:val="005B1AD4"/>
    <w:rsid w:val="00607EB5"/>
    <w:rsid w:val="0061159A"/>
    <w:rsid w:val="00632807"/>
    <w:rsid w:val="00640865"/>
    <w:rsid w:val="006F443E"/>
    <w:rsid w:val="00727A80"/>
    <w:rsid w:val="007D5E4F"/>
    <w:rsid w:val="007E3965"/>
    <w:rsid w:val="00823BB3"/>
    <w:rsid w:val="008511D7"/>
    <w:rsid w:val="00855229"/>
    <w:rsid w:val="00887302"/>
    <w:rsid w:val="008B4756"/>
    <w:rsid w:val="008C4572"/>
    <w:rsid w:val="008D5900"/>
    <w:rsid w:val="00917BB8"/>
    <w:rsid w:val="00920A1B"/>
    <w:rsid w:val="00936301"/>
    <w:rsid w:val="00963005"/>
    <w:rsid w:val="0096720E"/>
    <w:rsid w:val="009C5E76"/>
    <w:rsid w:val="00A903A7"/>
    <w:rsid w:val="00AB1CCA"/>
    <w:rsid w:val="00AD4430"/>
    <w:rsid w:val="00B2426C"/>
    <w:rsid w:val="00B31222"/>
    <w:rsid w:val="00B47677"/>
    <w:rsid w:val="00B655C4"/>
    <w:rsid w:val="00BD4D4F"/>
    <w:rsid w:val="00C20006"/>
    <w:rsid w:val="00C2157D"/>
    <w:rsid w:val="00C43F9D"/>
    <w:rsid w:val="00C72B51"/>
    <w:rsid w:val="00CA5B9B"/>
    <w:rsid w:val="00CE2B23"/>
    <w:rsid w:val="00EB64B3"/>
    <w:rsid w:val="00ED3D48"/>
    <w:rsid w:val="00EF2449"/>
    <w:rsid w:val="00F04D6A"/>
    <w:rsid w:val="00F54576"/>
    <w:rsid w:val="00F9731F"/>
    <w:rsid w:val="00FE4F6C"/>
    <w:rsid w:val="00FF382E"/>
    <w:rsid w:val="00FF7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B172"/>
  <w15:docId w15:val="{9DA21649-C71A-4391-B685-E011CAD4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865"/>
    <w:pPr>
      <w:spacing w:before="100" w:beforeAutospacing="1" w:after="100" w:afterAutospacing="1"/>
    </w:pPr>
    <w:rPr>
      <w:rFonts w:ascii="Times New Roman" w:eastAsia="Times New Roman" w:hAnsi="Times New Roman"/>
      <w:sz w:val="24"/>
      <w:szCs w:val="24"/>
      <w:lang w:eastAsia="en-CA"/>
    </w:rPr>
  </w:style>
  <w:style w:type="character" w:styleId="Emphasis">
    <w:name w:val="Emphasis"/>
    <w:basedOn w:val="DefaultParagraphFont"/>
    <w:uiPriority w:val="20"/>
    <w:qFormat/>
    <w:rsid w:val="00640865"/>
    <w:rPr>
      <w:i/>
      <w:iCs/>
    </w:rPr>
  </w:style>
  <w:style w:type="character" w:styleId="Hyperlink">
    <w:name w:val="Hyperlink"/>
    <w:basedOn w:val="DefaultParagraphFont"/>
    <w:uiPriority w:val="99"/>
    <w:unhideWhenUsed/>
    <w:rsid w:val="00640865"/>
    <w:rPr>
      <w:color w:val="0000FF" w:themeColor="hyperlink"/>
      <w:u w:val="single"/>
    </w:rPr>
  </w:style>
  <w:style w:type="paragraph" w:styleId="ListParagraph">
    <w:name w:val="List Paragraph"/>
    <w:basedOn w:val="Normal"/>
    <w:uiPriority w:val="34"/>
    <w:qFormat/>
    <w:rsid w:val="00274006"/>
    <w:pPr>
      <w:ind w:left="720"/>
      <w:contextualSpacing/>
    </w:pPr>
  </w:style>
  <w:style w:type="paragraph" w:styleId="Header">
    <w:name w:val="header"/>
    <w:basedOn w:val="Normal"/>
    <w:link w:val="HeaderChar"/>
    <w:rsid w:val="00266E81"/>
    <w:pPr>
      <w:widowControl w:val="0"/>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rsid w:val="00266E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4572"/>
    <w:pPr>
      <w:tabs>
        <w:tab w:val="center" w:pos="4680"/>
        <w:tab w:val="right" w:pos="9360"/>
      </w:tabs>
    </w:pPr>
  </w:style>
  <w:style w:type="character" w:customStyle="1" w:styleId="FooterChar">
    <w:name w:val="Footer Char"/>
    <w:basedOn w:val="DefaultParagraphFont"/>
    <w:link w:val="Footer"/>
    <w:uiPriority w:val="99"/>
    <w:rsid w:val="008C4572"/>
    <w:rPr>
      <w:rFonts w:ascii="Calibri" w:hAnsi="Calibri" w:cs="Times New Roman"/>
    </w:rPr>
  </w:style>
  <w:style w:type="table" w:styleId="TableGrid">
    <w:name w:val="Table Grid"/>
    <w:basedOn w:val="TableNormal"/>
    <w:uiPriority w:val="59"/>
    <w:rsid w:val="0005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756"/>
    <w:rPr>
      <w:rFonts w:ascii="Tahoma" w:hAnsi="Tahoma" w:cs="Tahoma"/>
      <w:sz w:val="16"/>
      <w:szCs w:val="16"/>
    </w:rPr>
  </w:style>
  <w:style w:type="character" w:customStyle="1" w:styleId="BalloonTextChar">
    <w:name w:val="Balloon Text Char"/>
    <w:basedOn w:val="DefaultParagraphFont"/>
    <w:link w:val="BalloonText"/>
    <w:uiPriority w:val="99"/>
    <w:semiHidden/>
    <w:rsid w:val="008B4756"/>
    <w:rPr>
      <w:rFonts w:ascii="Tahoma" w:hAnsi="Tahoma" w:cs="Tahoma"/>
      <w:sz w:val="16"/>
      <w:szCs w:val="16"/>
    </w:rPr>
  </w:style>
  <w:style w:type="character" w:styleId="FollowedHyperlink">
    <w:name w:val="FollowedHyperlink"/>
    <w:basedOn w:val="DefaultParagraphFont"/>
    <w:uiPriority w:val="99"/>
    <w:semiHidden/>
    <w:unhideWhenUsed/>
    <w:rsid w:val="00ED3D48"/>
    <w:rPr>
      <w:color w:val="800080" w:themeColor="followedHyperlink"/>
      <w:u w:val="single"/>
    </w:rPr>
  </w:style>
  <w:style w:type="paragraph" w:customStyle="1" w:styleId="AnalysisPoint">
    <w:name w:val="AnalysisPoint"/>
    <w:rsid w:val="00ED3D48"/>
    <w:pPr>
      <w:numPr>
        <w:numId w:val="2"/>
      </w:num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47812">
      <w:bodyDiv w:val="1"/>
      <w:marLeft w:val="0"/>
      <w:marRight w:val="0"/>
      <w:marTop w:val="0"/>
      <w:marBottom w:val="0"/>
      <w:divBdr>
        <w:top w:val="none" w:sz="0" w:space="0" w:color="auto"/>
        <w:left w:val="none" w:sz="0" w:space="0" w:color="auto"/>
        <w:bottom w:val="none" w:sz="0" w:space="0" w:color="auto"/>
        <w:right w:val="none" w:sz="0" w:space="0" w:color="auto"/>
      </w:divBdr>
    </w:div>
    <w:div w:id="296300056">
      <w:bodyDiv w:val="1"/>
      <w:marLeft w:val="0"/>
      <w:marRight w:val="0"/>
      <w:marTop w:val="0"/>
      <w:marBottom w:val="0"/>
      <w:divBdr>
        <w:top w:val="none" w:sz="0" w:space="0" w:color="auto"/>
        <w:left w:val="none" w:sz="0" w:space="0" w:color="auto"/>
        <w:bottom w:val="none" w:sz="0" w:space="0" w:color="auto"/>
        <w:right w:val="none" w:sz="0" w:space="0" w:color="auto"/>
      </w:divBdr>
      <w:divsChild>
        <w:div w:id="255947885">
          <w:marLeft w:val="0"/>
          <w:marRight w:val="0"/>
          <w:marTop w:val="0"/>
          <w:marBottom w:val="0"/>
          <w:divBdr>
            <w:top w:val="none" w:sz="0" w:space="0" w:color="auto"/>
            <w:left w:val="none" w:sz="0" w:space="0" w:color="auto"/>
            <w:bottom w:val="none" w:sz="0" w:space="0" w:color="auto"/>
            <w:right w:val="none" w:sz="0" w:space="0" w:color="auto"/>
          </w:divBdr>
          <w:divsChild>
            <w:div w:id="1190097254">
              <w:marLeft w:val="0"/>
              <w:marRight w:val="0"/>
              <w:marTop w:val="0"/>
              <w:marBottom w:val="0"/>
              <w:divBdr>
                <w:top w:val="none" w:sz="0" w:space="0" w:color="auto"/>
                <w:left w:val="none" w:sz="0" w:space="0" w:color="auto"/>
                <w:bottom w:val="none" w:sz="0" w:space="0" w:color="auto"/>
                <w:right w:val="none" w:sz="0" w:space="0" w:color="auto"/>
              </w:divBdr>
              <w:divsChild>
                <w:div w:id="456069980">
                  <w:marLeft w:val="0"/>
                  <w:marRight w:val="0"/>
                  <w:marTop w:val="0"/>
                  <w:marBottom w:val="0"/>
                  <w:divBdr>
                    <w:top w:val="none" w:sz="0" w:space="0" w:color="auto"/>
                    <w:left w:val="none" w:sz="0" w:space="0" w:color="auto"/>
                    <w:bottom w:val="none" w:sz="0" w:space="0" w:color="auto"/>
                    <w:right w:val="none" w:sz="0" w:space="0" w:color="auto"/>
                  </w:divBdr>
                  <w:divsChild>
                    <w:div w:id="882327520">
                      <w:marLeft w:val="0"/>
                      <w:marRight w:val="0"/>
                      <w:marTop w:val="0"/>
                      <w:marBottom w:val="0"/>
                      <w:divBdr>
                        <w:top w:val="none" w:sz="0" w:space="0" w:color="auto"/>
                        <w:left w:val="none" w:sz="0" w:space="0" w:color="auto"/>
                        <w:bottom w:val="none" w:sz="0" w:space="0" w:color="auto"/>
                        <w:right w:val="none" w:sz="0" w:space="0" w:color="auto"/>
                      </w:divBdr>
                      <w:divsChild>
                        <w:div w:id="915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32290">
      <w:bodyDiv w:val="1"/>
      <w:marLeft w:val="0"/>
      <w:marRight w:val="0"/>
      <w:marTop w:val="0"/>
      <w:marBottom w:val="0"/>
      <w:divBdr>
        <w:top w:val="none" w:sz="0" w:space="0" w:color="auto"/>
        <w:left w:val="none" w:sz="0" w:space="0" w:color="auto"/>
        <w:bottom w:val="none" w:sz="0" w:space="0" w:color="auto"/>
        <w:right w:val="none" w:sz="0" w:space="0" w:color="auto"/>
      </w:divBdr>
      <w:divsChild>
        <w:div w:id="1787315272">
          <w:marLeft w:val="0"/>
          <w:marRight w:val="0"/>
          <w:marTop w:val="0"/>
          <w:marBottom w:val="0"/>
          <w:divBdr>
            <w:top w:val="none" w:sz="0" w:space="0" w:color="auto"/>
            <w:left w:val="none" w:sz="0" w:space="0" w:color="auto"/>
            <w:bottom w:val="none" w:sz="0" w:space="0" w:color="auto"/>
            <w:right w:val="none" w:sz="0" w:space="0" w:color="auto"/>
          </w:divBdr>
          <w:divsChild>
            <w:div w:id="1242567721">
              <w:marLeft w:val="0"/>
              <w:marRight w:val="0"/>
              <w:marTop w:val="0"/>
              <w:marBottom w:val="0"/>
              <w:divBdr>
                <w:top w:val="none" w:sz="0" w:space="0" w:color="auto"/>
                <w:left w:val="none" w:sz="0" w:space="0" w:color="auto"/>
                <w:bottom w:val="none" w:sz="0" w:space="0" w:color="auto"/>
                <w:right w:val="none" w:sz="0" w:space="0" w:color="auto"/>
              </w:divBdr>
              <w:divsChild>
                <w:div w:id="149443912">
                  <w:marLeft w:val="0"/>
                  <w:marRight w:val="0"/>
                  <w:marTop w:val="0"/>
                  <w:marBottom w:val="0"/>
                  <w:divBdr>
                    <w:top w:val="none" w:sz="0" w:space="0" w:color="auto"/>
                    <w:left w:val="none" w:sz="0" w:space="0" w:color="auto"/>
                    <w:bottom w:val="none" w:sz="0" w:space="0" w:color="auto"/>
                    <w:right w:val="none" w:sz="0" w:space="0" w:color="auto"/>
                  </w:divBdr>
                  <w:divsChild>
                    <w:div w:id="1659115645">
                      <w:marLeft w:val="0"/>
                      <w:marRight w:val="0"/>
                      <w:marTop w:val="0"/>
                      <w:marBottom w:val="0"/>
                      <w:divBdr>
                        <w:top w:val="none" w:sz="0" w:space="0" w:color="auto"/>
                        <w:left w:val="none" w:sz="0" w:space="0" w:color="auto"/>
                        <w:bottom w:val="none" w:sz="0" w:space="0" w:color="auto"/>
                        <w:right w:val="none" w:sz="0" w:space="0" w:color="auto"/>
                      </w:divBdr>
                      <w:divsChild>
                        <w:div w:id="7977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83519">
      <w:bodyDiv w:val="1"/>
      <w:marLeft w:val="0"/>
      <w:marRight w:val="0"/>
      <w:marTop w:val="0"/>
      <w:marBottom w:val="0"/>
      <w:divBdr>
        <w:top w:val="none" w:sz="0" w:space="0" w:color="auto"/>
        <w:left w:val="none" w:sz="0" w:space="0" w:color="auto"/>
        <w:bottom w:val="none" w:sz="0" w:space="0" w:color="auto"/>
        <w:right w:val="none" w:sz="0" w:space="0" w:color="auto"/>
      </w:divBdr>
    </w:div>
    <w:div w:id="900991250">
      <w:bodyDiv w:val="1"/>
      <w:marLeft w:val="0"/>
      <w:marRight w:val="0"/>
      <w:marTop w:val="0"/>
      <w:marBottom w:val="0"/>
      <w:divBdr>
        <w:top w:val="none" w:sz="0" w:space="0" w:color="auto"/>
        <w:left w:val="none" w:sz="0" w:space="0" w:color="auto"/>
        <w:bottom w:val="none" w:sz="0" w:space="0" w:color="auto"/>
        <w:right w:val="none" w:sz="0" w:space="0" w:color="auto"/>
      </w:divBdr>
    </w:div>
    <w:div w:id="902376968">
      <w:bodyDiv w:val="1"/>
      <w:marLeft w:val="0"/>
      <w:marRight w:val="0"/>
      <w:marTop w:val="0"/>
      <w:marBottom w:val="0"/>
      <w:divBdr>
        <w:top w:val="none" w:sz="0" w:space="0" w:color="auto"/>
        <w:left w:val="none" w:sz="0" w:space="0" w:color="auto"/>
        <w:bottom w:val="none" w:sz="0" w:space="0" w:color="auto"/>
        <w:right w:val="none" w:sz="0" w:space="0" w:color="auto"/>
      </w:divBdr>
    </w:div>
    <w:div w:id="1630622415">
      <w:bodyDiv w:val="1"/>
      <w:marLeft w:val="0"/>
      <w:marRight w:val="0"/>
      <w:marTop w:val="0"/>
      <w:marBottom w:val="0"/>
      <w:divBdr>
        <w:top w:val="none" w:sz="0" w:space="0" w:color="auto"/>
        <w:left w:val="none" w:sz="0" w:space="0" w:color="auto"/>
        <w:bottom w:val="none" w:sz="0" w:space="0" w:color="auto"/>
        <w:right w:val="none" w:sz="0" w:space="0" w:color="auto"/>
      </w:divBdr>
    </w:div>
    <w:div w:id="1807115703">
      <w:bodyDiv w:val="1"/>
      <w:marLeft w:val="0"/>
      <w:marRight w:val="0"/>
      <w:marTop w:val="0"/>
      <w:marBottom w:val="0"/>
      <w:divBdr>
        <w:top w:val="none" w:sz="0" w:space="0" w:color="auto"/>
        <w:left w:val="none" w:sz="0" w:space="0" w:color="auto"/>
        <w:bottom w:val="none" w:sz="0" w:space="0" w:color="auto"/>
        <w:right w:val="none" w:sz="0" w:space="0" w:color="auto"/>
      </w:divBdr>
      <w:divsChild>
        <w:div w:id="535895071">
          <w:marLeft w:val="0"/>
          <w:marRight w:val="0"/>
          <w:marTop w:val="0"/>
          <w:marBottom w:val="0"/>
          <w:divBdr>
            <w:top w:val="none" w:sz="0" w:space="0" w:color="auto"/>
            <w:left w:val="none" w:sz="0" w:space="0" w:color="auto"/>
            <w:bottom w:val="none" w:sz="0" w:space="0" w:color="auto"/>
            <w:right w:val="none" w:sz="0" w:space="0" w:color="auto"/>
          </w:divBdr>
          <w:divsChild>
            <w:div w:id="169369874">
              <w:marLeft w:val="0"/>
              <w:marRight w:val="0"/>
              <w:marTop w:val="0"/>
              <w:marBottom w:val="0"/>
              <w:divBdr>
                <w:top w:val="none" w:sz="0" w:space="0" w:color="auto"/>
                <w:left w:val="none" w:sz="0" w:space="0" w:color="auto"/>
                <w:bottom w:val="none" w:sz="0" w:space="0" w:color="auto"/>
                <w:right w:val="none" w:sz="0" w:space="0" w:color="auto"/>
              </w:divBdr>
              <w:divsChild>
                <w:div w:id="666329298">
                  <w:marLeft w:val="0"/>
                  <w:marRight w:val="0"/>
                  <w:marTop w:val="0"/>
                  <w:marBottom w:val="0"/>
                  <w:divBdr>
                    <w:top w:val="none" w:sz="0" w:space="0" w:color="auto"/>
                    <w:left w:val="none" w:sz="0" w:space="0" w:color="auto"/>
                    <w:bottom w:val="none" w:sz="0" w:space="0" w:color="auto"/>
                    <w:right w:val="none" w:sz="0" w:space="0" w:color="auto"/>
                  </w:divBdr>
                  <w:divsChild>
                    <w:div w:id="1096706283">
                      <w:marLeft w:val="0"/>
                      <w:marRight w:val="0"/>
                      <w:marTop w:val="0"/>
                      <w:marBottom w:val="0"/>
                      <w:divBdr>
                        <w:top w:val="none" w:sz="0" w:space="0" w:color="auto"/>
                        <w:left w:val="none" w:sz="0" w:space="0" w:color="auto"/>
                        <w:bottom w:val="none" w:sz="0" w:space="0" w:color="auto"/>
                        <w:right w:val="none" w:sz="0" w:space="0" w:color="auto"/>
                      </w:divBdr>
                      <w:divsChild>
                        <w:div w:id="10740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5694">
      <w:bodyDiv w:val="1"/>
      <w:marLeft w:val="0"/>
      <w:marRight w:val="0"/>
      <w:marTop w:val="0"/>
      <w:marBottom w:val="0"/>
      <w:divBdr>
        <w:top w:val="none" w:sz="0" w:space="0" w:color="auto"/>
        <w:left w:val="none" w:sz="0" w:space="0" w:color="auto"/>
        <w:bottom w:val="none" w:sz="0" w:space="0" w:color="auto"/>
        <w:right w:val="none" w:sz="0" w:space="0" w:color="auto"/>
      </w:divBdr>
      <w:divsChild>
        <w:div w:id="189995793">
          <w:marLeft w:val="0"/>
          <w:marRight w:val="0"/>
          <w:marTop w:val="0"/>
          <w:marBottom w:val="0"/>
          <w:divBdr>
            <w:top w:val="none" w:sz="0" w:space="0" w:color="auto"/>
            <w:left w:val="none" w:sz="0" w:space="0" w:color="auto"/>
            <w:bottom w:val="none" w:sz="0" w:space="0" w:color="auto"/>
            <w:right w:val="none" w:sz="0" w:space="0" w:color="auto"/>
          </w:divBdr>
          <w:divsChild>
            <w:div w:id="1037659184">
              <w:marLeft w:val="0"/>
              <w:marRight w:val="0"/>
              <w:marTop w:val="0"/>
              <w:marBottom w:val="0"/>
              <w:divBdr>
                <w:top w:val="none" w:sz="0" w:space="0" w:color="auto"/>
                <w:left w:val="none" w:sz="0" w:space="0" w:color="auto"/>
                <w:bottom w:val="none" w:sz="0" w:space="0" w:color="auto"/>
                <w:right w:val="none" w:sz="0" w:space="0" w:color="auto"/>
              </w:divBdr>
              <w:divsChild>
                <w:div w:id="1919711025">
                  <w:marLeft w:val="0"/>
                  <w:marRight w:val="0"/>
                  <w:marTop w:val="0"/>
                  <w:marBottom w:val="0"/>
                  <w:divBdr>
                    <w:top w:val="none" w:sz="0" w:space="0" w:color="auto"/>
                    <w:left w:val="none" w:sz="0" w:space="0" w:color="auto"/>
                    <w:bottom w:val="none" w:sz="0" w:space="0" w:color="auto"/>
                    <w:right w:val="none" w:sz="0" w:space="0" w:color="auto"/>
                  </w:divBdr>
                  <w:divsChild>
                    <w:div w:id="1942103776">
                      <w:marLeft w:val="0"/>
                      <w:marRight w:val="0"/>
                      <w:marTop w:val="0"/>
                      <w:marBottom w:val="0"/>
                      <w:divBdr>
                        <w:top w:val="none" w:sz="0" w:space="0" w:color="auto"/>
                        <w:left w:val="none" w:sz="0" w:space="0" w:color="auto"/>
                        <w:bottom w:val="none" w:sz="0" w:space="0" w:color="auto"/>
                        <w:right w:val="none" w:sz="0" w:space="0" w:color="auto"/>
                      </w:divBdr>
                      <w:divsChild>
                        <w:div w:id="212928909">
                          <w:marLeft w:val="0"/>
                          <w:marRight w:val="0"/>
                          <w:marTop w:val="0"/>
                          <w:marBottom w:val="0"/>
                          <w:divBdr>
                            <w:top w:val="none" w:sz="0" w:space="0" w:color="auto"/>
                            <w:left w:val="none" w:sz="0" w:space="0" w:color="auto"/>
                            <w:bottom w:val="none" w:sz="0" w:space="0" w:color="auto"/>
                            <w:right w:val="none" w:sz="0" w:space="0" w:color="auto"/>
                          </w:divBdr>
                          <w:divsChild>
                            <w:div w:id="328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o-mpo.gc.ca/fisheries-peches/commercial-commerciale/atl-arc/inshore-regulations-reglement-peche-cotiere-eng.html%23toc03" TargetMode="External"/><Relationship Id="rId13" Type="http://schemas.openxmlformats.org/officeDocument/2006/relationships/hyperlink" Target="mailto:Barbara.MacArthur@dfo-mpo.gc.ca" TargetMode="External"/><Relationship Id="rId18" Type="http://schemas.openxmlformats.org/officeDocument/2006/relationships/hyperlink" Target="mailto:Kim.Lowe@dfo-mpo.gc.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mailto:Kim.Lowe@dfo-mpo.gc.ca" TargetMode="External"/><Relationship Id="rId17" Type="http://schemas.openxmlformats.org/officeDocument/2006/relationships/hyperlink" Target="mailto:Diana.Fillion@dfo-mpo.gc.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fo-mpo.gc.ca/fisheries-peches/commercial-commerciale/atl-arc/colour-notice-avis-couleur-fra.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Fillion@dfo-mpo.gc.c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fo-mpo.gc.ca/fisheries-peches/commercial-commerciale/atl-arc/inshore-regulations-reglement-peche-cotiere-fra.html%23toc03" TargetMode="External"/><Relationship Id="rId23" Type="http://schemas.openxmlformats.org/officeDocument/2006/relationships/header" Target="header2.xml"/><Relationship Id="rId10" Type="http://schemas.openxmlformats.org/officeDocument/2006/relationships/hyperlink" Target="http://dfo-mpo.gc.ca/fisheries-peches/commercial-commerciale/atl-arc/narw-bnan/management-gestion-eng.html" TargetMode="External"/><Relationship Id="rId19" Type="http://schemas.openxmlformats.org/officeDocument/2006/relationships/hyperlink" Target="mailto:Barbara.MacArthur@dfo.mpo.gc.ca" TargetMode="External"/><Relationship Id="rId4" Type="http://schemas.openxmlformats.org/officeDocument/2006/relationships/webSettings" Target="webSettings.xml"/><Relationship Id="rId9" Type="http://schemas.openxmlformats.org/officeDocument/2006/relationships/hyperlink" Target="https://www.dfo-mpo.gc.ca/fisheries-peches/commercial-commerciale/atl-arc/colour-notice-avis-couleur-eng.html" TargetMode="External"/><Relationship Id="rId14" Type="http://schemas.openxmlformats.org/officeDocument/2006/relationships/image" Target="media/image2.gi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Laura Ramsay</cp:lastModifiedBy>
  <cp:revision>2</cp:revision>
  <cp:lastPrinted>2016-10-28T18:14:00Z</cp:lastPrinted>
  <dcterms:created xsi:type="dcterms:W3CDTF">2021-06-17T11:30:00Z</dcterms:created>
  <dcterms:modified xsi:type="dcterms:W3CDTF">2021-06-17T11:30:00Z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2021-04-08T18:09:06Z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fe3170b2-dac0-4775-ae47-0000c922a921</vt:lpwstr>
  </property>
</Properties>
</file>